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DAAB" w14:textId="3D7B2D5A" w:rsidR="001A4840" w:rsidRPr="00A079D3" w:rsidRDefault="001A4840" w:rsidP="001A4840">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F36DBC">
        <w:rPr>
          <w:rFonts w:ascii="Arial" w:hAnsi="Arial" w:cs="Arial"/>
          <w:b/>
          <w:sz w:val="28"/>
          <w:szCs w:val="28"/>
        </w:rPr>
        <w:t>3438</w:t>
      </w:r>
    </w:p>
    <w:p w14:paraId="16C19C87" w14:textId="77777777" w:rsidR="001A4840" w:rsidRPr="00A079D3" w:rsidRDefault="001A4840" w:rsidP="001A4840">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789396E5" w14:textId="77777777" w:rsidR="00F86A73" w:rsidRPr="0012018A" w:rsidRDefault="00D45B2F" w:rsidP="006C4E32">
      <w:pPr>
        <w:pStyle w:val="Heading2"/>
        <w:jc w:val="center"/>
        <w:rPr>
          <w:u w:val="single"/>
        </w:rPr>
      </w:pPr>
      <w:r w:rsidRPr="0012018A">
        <w:rPr>
          <w:u w:val="single"/>
        </w:rPr>
        <w:t xml:space="preserve">Status Report </w:t>
      </w:r>
      <w:r w:rsidR="00F86A73" w:rsidRPr="0012018A">
        <w:rPr>
          <w:u w:val="single"/>
        </w:rPr>
        <w:t>to TSG</w:t>
      </w:r>
    </w:p>
    <w:p w14:paraId="5110D949" w14:textId="0BEEFD19" w:rsidR="00D45B2F" w:rsidRPr="0012018A" w:rsidRDefault="00D45B2F" w:rsidP="00D45B2F">
      <w:pPr>
        <w:tabs>
          <w:tab w:val="left" w:pos="567"/>
        </w:tabs>
        <w:rPr>
          <w:rFonts w:ascii="Arial" w:hAnsi="Arial" w:cs="Arial"/>
          <w:lang w:eastAsia="ja-JP"/>
        </w:rPr>
      </w:pPr>
      <w:r w:rsidRPr="0012018A">
        <w:rPr>
          <w:rFonts w:ascii="Arial" w:hAnsi="Arial" w:cs="Arial"/>
          <w:b/>
        </w:rPr>
        <w:t>Agenda item:</w:t>
      </w:r>
      <w:r w:rsidRPr="0012018A">
        <w:rPr>
          <w:rFonts w:ascii="Arial" w:hAnsi="Arial" w:cs="Arial"/>
        </w:rPr>
        <w:tab/>
      </w:r>
      <w:r w:rsidR="00F86A73" w:rsidRPr="0012018A">
        <w:rPr>
          <w:rFonts w:ascii="Arial" w:hAnsi="Arial" w:cs="Arial"/>
        </w:rPr>
        <w:tab/>
      </w:r>
      <w:r w:rsidR="00EF4800" w:rsidRPr="0012018A">
        <w:rPr>
          <w:rFonts w:ascii="Arial" w:hAnsi="Arial" w:cs="Arial"/>
        </w:rPr>
        <w:tab/>
      </w:r>
      <w:r w:rsidR="005E49AD" w:rsidRPr="0012018A">
        <w:rPr>
          <w:rFonts w:ascii="Arial" w:hAnsi="Arial" w:cs="Arial"/>
          <w:lang w:eastAsia="ja-JP"/>
        </w:rPr>
        <w:t>9.</w:t>
      </w:r>
      <w:r w:rsidR="001A4840">
        <w:rPr>
          <w:rFonts w:ascii="Arial" w:hAnsi="Arial" w:cs="Arial"/>
          <w:lang w:eastAsia="ja-JP"/>
        </w:rPr>
        <w:t>5</w:t>
      </w:r>
      <w:r w:rsidR="001C553C" w:rsidRPr="0012018A">
        <w:rPr>
          <w:rFonts w:ascii="Arial" w:hAnsi="Arial" w:cs="Arial"/>
          <w:lang w:eastAsia="ja-JP"/>
        </w:rPr>
        <w:t>.</w:t>
      </w:r>
      <w:r w:rsidR="005E49AD" w:rsidRPr="0012018A">
        <w:rPr>
          <w:rFonts w:ascii="Arial" w:hAnsi="Arial" w:cs="Arial"/>
          <w:lang w:eastAsia="ja-JP"/>
        </w:rPr>
        <w:t>4.</w:t>
      </w:r>
      <w:r w:rsidR="007E2FA8" w:rsidRPr="0012018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2018A" w14:paraId="5B66F53A" w14:textId="77777777" w:rsidTr="00871653">
        <w:tc>
          <w:tcPr>
            <w:tcW w:w="2436" w:type="dxa"/>
          </w:tcPr>
          <w:p w14:paraId="0E6C965F" w14:textId="77777777" w:rsidR="00593315" w:rsidRPr="0012018A" w:rsidRDefault="00C21339" w:rsidP="001A248F">
            <w:pPr>
              <w:tabs>
                <w:tab w:val="left" w:pos="567"/>
              </w:tabs>
              <w:rPr>
                <w:rFonts w:ascii="Arial" w:hAnsi="Arial" w:cs="Arial"/>
                <w:b/>
              </w:rPr>
            </w:pPr>
            <w:r w:rsidRPr="0012018A">
              <w:rPr>
                <w:rFonts w:ascii="Arial" w:hAnsi="Arial" w:cs="Arial"/>
                <w:b/>
              </w:rPr>
              <w:t xml:space="preserve">WI / SI </w:t>
            </w:r>
            <w:r w:rsidR="00593315" w:rsidRPr="0012018A">
              <w:rPr>
                <w:rFonts w:ascii="Arial" w:hAnsi="Arial" w:cs="Arial"/>
                <w:b/>
              </w:rPr>
              <w:t>Name</w:t>
            </w:r>
          </w:p>
        </w:tc>
        <w:tc>
          <w:tcPr>
            <w:tcW w:w="7650" w:type="dxa"/>
            <w:gridSpan w:val="5"/>
          </w:tcPr>
          <w:p w14:paraId="76D16D9C" w14:textId="6E3F6345" w:rsidR="00593315" w:rsidRPr="0012018A" w:rsidRDefault="00680229" w:rsidP="001A248F">
            <w:pPr>
              <w:tabs>
                <w:tab w:val="left" w:pos="567"/>
              </w:tabs>
              <w:rPr>
                <w:rFonts w:ascii="Arial" w:hAnsi="Arial" w:cs="Arial"/>
              </w:rPr>
            </w:pPr>
            <w:r w:rsidRPr="0012018A">
              <w:rPr>
                <w:rFonts w:ascii="Arial" w:hAnsi="Arial" w:cs="Arial"/>
              </w:rPr>
              <w:t>NR Radio Resource Management (RRM) Phase 5</w:t>
            </w:r>
          </w:p>
        </w:tc>
      </w:tr>
      <w:tr w:rsidR="00871653" w:rsidRPr="0012018A" w14:paraId="3B7BA5CF" w14:textId="77777777" w:rsidTr="00871653">
        <w:tc>
          <w:tcPr>
            <w:tcW w:w="2436" w:type="dxa"/>
          </w:tcPr>
          <w:p w14:paraId="17DAA025" w14:textId="77777777" w:rsidR="00871653" w:rsidRPr="0012018A" w:rsidRDefault="00871653" w:rsidP="001A248F">
            <w:pPr>
              <w:tabs>
                <w:tab w:val="left" w:pos="567"/>
              </w:tabs>
              <w:rPr>
                <w:rFonts w:ascii="Arial" w:hAnsi="Arial" w:cs="Arial"/>
                <w:bCs/>
              </w:rPr>
            </w:pPr>
            <w:r w:rsidRPr="0012018A">
              <w:rPr>
                <w:rFonts w:ascii="Arial" w:hAnsi="Arial" w:cs="Arial"/>
                <w:bCs/>
              </w:rPr>
              <w:t>included in this status report</w:t>
            </w:r>
          </w:p>
        </w:tc>
        <w:tc>
          <w:tcPr>
            <w:tcW w:w="1846" w:type="dxa"/>
          </w:tcPr>
          <w:p w14:paraId="393E5866" w14:textId="77777777" w:rsidR="00871653" w:rsidRPr="0012018A" w:rsidRDefault="00871653" w:rsidP="001A248F">
            <w:pPr>
              <w:tabs>
                <w:tab w:val="left" w:pos="567"/>
              </w:tabs>
              <w:rPr>
                <w:rFonts w:ascii="Arial" w:hAnsi="Arial" w:cs="Arial"/>
                <w:lang w:eastAsia="ja-JP"/>
              </w:rPr>
            </w:pPr>
            <w:r w:rsidRPr="0012018A">
              <w:rPr>
                <w:rFonts w:ascii="Arial" w:hAnsi="Arial" w:cs="Arial"/>
              </w:rPr>
              <w:t>Study Item:</w:t>
            </w:r>
            <w:r w:rsidRPr="0012018A">
              <w:rPr>
                <w:rFonts w:ascii="Arial" w:hAnsi="Arial" w:cs="Arial" w:hint="eastAsia"/>
                <w:lang w:eastAsia="ja-JP"/>
              </w:rPr>
              <w:t xml:space="preserve"> </w:t>
            </w:r>
          </w:p>
          <w:p w14:paraId="27D21A4C" w14:textId="44EEE6A3" w:rsidR="00871653" w:rsidRPr="0012018A" w:rsidRDefault="005E49AD" w:rsidP="001A248F">
            <w:pPr>
              <w:tabs>
                <w:tab w:val="left" w:pos="567"/>
              </w:tabs>
              <w:rPr>
                <w:rFonts w:ascii="Arial" w:hAnsi="Arial" w:cs="Arial"/>
              </w:rPr>
            </w:pPr>
            <w:r w:rsidRPr="0012018A">
              <w:rPr>
                <w:rFonts w:ascii="Arial" w:hAnsi="Arial" w:cs="Arial"/>
                <w:lang w:eastAsia="ja-JP"/>
              </w:rPr>
              <w:t>No</w:t>
            </w:r>
          </w:p>
        </w:tc>
        <w:tc>
          <w:tcPr>
            <w:tcW w:w="1842" w:type="dxa"/>
          </w:tcPr>
          <w:p w14:paraId="424795E6" w14:textId="77777777" w:rsidR="00871653" w:rsidRPr="0012018A" w:rsidRDefault="00871653" w:rsidP="001A248F">
            <w:pPr>
              <w:tabs>
                <w:tab w:val="left" w:pos="567"/>
              </w:tabs>
              <w:rPr>
                <w:rFonts w:ascii="Arial" w:hAnsi="Arial" w:cs="Arial"/>
                <w:lang w:eastAsia="ja-JP"/>
              </w:rPr>
            </w:pPr>
            <w:r w:rsidRPr="0012018A">
              <w:rPr>
                <w:rFonts w:ascii="Arial" w:hAnsi="Arial" w:cs="Arial"/>
              </w:rPr>
              <w:t>Core part:</w:t>
            </w:r>
            <w:r w:rsidRPr="0012018A">
              <w:rPr>
                <w:rFonts w:ascii="Arial" w:hAnsi="Arial" w:cs="Arial"/>
                <w:lang w:eastAsia="ja-JP"/>
              </w:rPr>
              <w:t xml:space="preserve"> </w:t>
            </w:r>
          </w:p>
          <w:p w14:paraId="4F4E6C8C" w14:textId="4B91DAA8" w:rsidR="00871653" w:rsidRPr="0012018A" w:rsidRDefault="001A4840" w:rsidP="001A248F">
            <w:pPr>
              <w:tabs>
                <w:tab w:val="left" w:pos="567"/>
              </w:tabs>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12018A" w:rsidRDefault="00871653" w:rsidP="001A248F">
            <w:pPr>
              <w:tabs>
                <w:tab w:val="left" w:pos="567"/>
              </w:tabs>
              <w:rPr>
                <w:rFonts w:ascii="Arial" w:hAnsi="Arial" w:cs="Arial"/>
              </w:rPr>
            </w:pPr>
            <w:r w:rsidRPr="0012018A">
              <w:rPr>
                <w:rFonts w:ascii="Arial" w:hAnsi="Arial" w:cs="Arial"/>
              </w:rPr>
              <w:t>Performance part:</w:t>
            </w:r>
          </w:p>
          <w:p w14:paraId="3DC7ABB4" w14:textId="1A2DE421" w:rsidR="00871653" w:rsidRPr="0012018A" w:rsidRDefault="00871653" w:rsidP="0036248C">
            <w:pPr>
              <w:tabs>
                <w:tab w:val="left" w:pos="567"/>
              </w:tabs>
              <w:rPr>
                <w:rFonts w:ascii="Arial" w:hAnsi="Arial" w:cs="Arial"/>
                <w:lang w:eastAsia="ja-JP"/>
              </w:rPr>
            </w:pPr>
            <w:r w:rsidRPr="0012018A">
              <w:rPr>
                <w:rFonts w:ascii="Arial" w:hAnsi="Arial" w:cs="Arial" w:hint="eastAsia"/>
                <w:lang w:eastAsia="ja-JP"/>
              </w:rPr>
              <w:t>Yes</w:t>
            </w:r>
          </w:p>
        </w:tc>
        <w:tc>
          <w:tcPr>
            <w:tcW w:w="1653" w:type="dxa"/>
          </w:tcPr>
          <w:p w14:paraId="3012EFC2" w14:textId="77777777" w:rsidR="00871653" w:rsidRPr="0012018A" w:rsidRDefault="00871653" w:rsidP="001A248F">
            <w:pPr>
              <w:tabs>
                <w:tab w:val="left" w:pos="567"/>
              </w:tabs>
              <w:rPr>
                <w:rFonts w:ascii="Arial" w:hAnsi="Arial" w:cs="Arial"/>
              </w:rPr>
            </w:pPr>
            <w:r w:rsidRPr="0012018A">
              <w:rPr>
                <w:rFonts w:ascii="Arial" w:hAnsi="Arial" w:cs="Arial"/>
              </w:rPr>
              <w:t>Testing part:</w:t>
            </w:r>
          </w:p>
          <w:p w14:paraId="6184B75F" w14:textId="6D95926A" w:rsidR="00871653" w:rsidRPr="0012018A" w:rsidRDefault="00871653" w:rsidP="0036248C">
            <w:pPr>
              <w:tabs>
                <w:tab w:val="left" w:pos="567"/>
              </w:tabs>
              <w:rPr>
                <w:rFonts w:ascii="Arial" w:hAnsi="Arial" w:cs="Arial"/>
                <w:lang w:eastAsia="ja-JP"/>
              </w:rPr>
            </w:pPr>
            <w:r w:rsidRPr="0012018A">
              <w:rPr>
                <w:rFonts w:ascii="Arial" w:hAnsi="Arial" w:cs="Arial" w:hint="eastAsia"/>
                <w:lang w:eastAsia="ja-JP"/>
              </w:rPr>
              <w:t>No</w:t>
            </w:r>
          </w:p>
        </w:tc>
      </w:tr>
      <w:tr w:rsidR="0036248C" w:rsidRPr="0012018A" w14:paraId="12B4E9B7" w14:textId="77777777" w:rsidTr="00871653">
        <w:tc>
          <w:tcPr>
            <w:tcW w:w="2436" w:type="dxa"/>
          </w:tcPr>
          <w:p w14:paraId="1194B810" w14:textId="77777777" w:rsidR="0036248C" w:rsidRPr="0012018A" w:rsidRDefault="0036248C" w:rsidP="001A248F">
            <w:pPr>
              <w:tabs>
                <w:tab w:val="left" w:pos="567"/>
              </w:tabs>
              <w:rPr>
                <w:rFonts w:ascii="Arial" w:hAnsi="Arial" w:cs="Arial"/>
                <w:b/>
              </w:rPr>
            </w:pPr>
            <w:r w:rsidRPr="0012018A">
              <w:rPr>
                <w:rFonts w:ascii="Arial" w:hAnsi="Arial" w:cs="Arial"/>
                <w:b/>
              </w:rPr>
              <w:t>Acronym</w:t>
            </w:r>
          </w:p>
        </w:tc>
        <w:tc>
          <w:tcPr>
            <w:tcW w:w="7650" w:type="dxa"/>
            <w:gridSpan w:val="5"/>
          </w:tcPr>
          <w:p w14:paraId="11660AB1" w14:textId="2EEA2C12" w:rsidR="0036248C" w:rsidRPr="0012018A" w:rsidRDefault="007E2FA8" w:rsidP="008836AC">
            <w:pPr>
              <w:tabs>
                <w:tab w:val="left" w:pos="567"/>
              </w:tabs>
              <w:rPr>
                <w:rFonts w:ascii="Arial" w:hAnsi="Arial" w:cs="Arial"/>
              </w:rPr>
            </w:pPr>
            <w:r w:rsidRPr="0012018A">
              <w:rPr>
                <w:rFonts w:ascii="Arial" w:hAnsi="Arial" w:cs="Arial"/>
              </w:rPr>
              <w:t>NR_RRM_Ph5</w:t>
            </w:r>
          </w:p>
        </w:tc>
      </w:tr>
      <w:tr w:rsidR="0036248C" w:rsidRPr="0012018A" w14:paraId="5DE04433" w14:textId="77777777" w:rsidTr="00871653">
        <w:tc>
          <w:tcPr>
            <w:tcW w:w="2436" w:type="dxa"/>
          </w:tcPr>
          <w:p w14:paraId="4176DAE9" w14:textId="77777777" w:rsidR="0036248C" w:rsidRPr="0012018A" w:rsidRDefault="0036248C" w:rsidP="001A248F">
            <w:pPr>
              <w:tabs>
                <w:tab w:val="left" w:pos="567"/>
              </w:tabs>
              <w:rPr>
                <w:rFonts w:ascii="Arial" w:hAnsi="Arial" w:cs="Arial"/>
                <w:b/>
              </w:rPr>
            </w:pPr>
            <w:r w:rsidRPr="0012018A">
              <w:rPr>
                <w:rFonts w:ascii="Arial" w:hAnsi="Arial" w:cs="Arial"/>
                <w:b/>
              </w:rPr>
              <w:t>Unique ID</w:t>
            </w:r>
          </w:p>
        </w:tc>
        <w:tc>
          <w:tcPr>
            <w:tcW w:w="7650" w:type="dxa"/>
            <w:gridSpan w:val="5"/>
          </w:tcPr>
          <w:p w14:paraId="07B8F6C9" w14:textId="170A1242" w:rsidR="0036248C" w:rsidRPr="0012018A" w:rsidRDefault="00D42DA8" w:rsidP="008836AC">
            <w:pPr>
              <w:tabs>
                <w:tab w:val="left" w:pos="567"/>
              </w:tabs>
              <w:rPr>
                <w:rFonts w:ascii="Arial" w:hAnsi="Arial" w:cs="Arial"/>
              </w:rPr>
            </w:pPr>
            <w:r w:rsidRPr="0012018A">
              <w:rPr>
                <w:rFonts w:ascii="Arial" w:hAnsi="Arial" w:cs="Arial"/>
              </w:rPr>
              <w:t>1031079</w:t>
            </w:r>
          </w:p>
        </w:tc>
      </w:tr>
      <w:tr w:rsidR="00B6300F" w:rsidRPr="0012018A" w14:paraId="2184CB69" w14:textId="77777777" w:rsidTr="00871653">
        <w:tc>
          <w:tcPr>
            <w:tcW w:w="2436" w:type="dxa"/>
          </w:tcPr>
          <w:p w14:paraId="7FA547CB" w14:textId="77777777" w:rsidR="00B6300F" w:rsidRPr="0012018A" w:rsidRDefault="00B6300F" w:rsidP="001A248F">
            <w:pPr>
              <w:tabs>
                <w:tab w:val="left" w:pos="567"/>
              </w:tabs>
              <w:rPr>
                <w:rFonts w:ascii="Arial" w:hAnsi="Arial" w:cs="Arial"/>
                <w:b/>
              </w:rPr>
            </w:pPr>
            <w:r w:rsidRPr="0012018A">
              <w:rPr>
                <w:rFonts w:ascii="Arial" w:hAnsi="Arial" w:cs="Arial"/>
                <w:b/>
              </w:rPr>
              <w:t xml:space="preserve">TSG </w:t>
            </w:r>
            <w:proofErr w:type="spellStart"/>
            <w:r w:rsidRPr="0012018A">
              <w:rPr>
                <w:rFonts w:ascii="Arial" w:hAnsi="Arial" w:cs="Arial"/>
                <w:b/>
              </w:rPr>
              <w:t>Tdoc</w:t>
            </w:r>
            <w:proofErr w:type="spellEnd"/>
            <w:r w:rsidRPr="0012018A">
              <w:rPr>
                <w:rFonts w:ascii="Arial" w:hAnsi="Arial" w:cs="Arial"/>
                <w:b/>
              </w:rPr>
              <w:t xml:space="preserve"> of latest approved WI/SI description </w:t>
            </w:r>
            <w:r w:rsidR="00EE4CC9" w:rsidRPr="0012018A">
              <w:rPr>
                <w:rFonts w:ascii="Arial" w:hAnsi="Arial" w:cs="Arial"/>
                <w:b/>
              </w:rPr>
              <w:t>(if any)</w:t>
            </w:r>
          </w:p>
        </w:tc>
        <w:tc>
          <w:tcPr>
            <w:tcW w:w="7650" w:type="dxa"/>
            <w:gridSpan w:val="5"/>
          </w:tcPr>
          <w:p w14:paraId="02C02CD6" w14:textId="4DA3B8ED" w:rsidR="00B6300F" w:rsidRPr="0012018A" w:rsidRDefault="001A4840" w:rsidP="008836AC">
            <w:pPr>
              <w:tabs>
                <w:tab w:val="left" w:pos="567"/>
              </w:tabs>
              <w:rPr>
                <w:rFonts w:ascii="Arial" w:hAnsi="Arial" w:cs="Arial"/>
                <w:lang w:eastAsia="ja-JP"/>
              </w:rPr>
            </w:pPr>
            <w:r w:rsidRPr="001A4840">
              <w:rPr>
                <w:rFonts w:ascii="Arial" w:hAnsi="Arial" w:cs="Arial"/>
                <w:lang w:eastAsia="ja-JP"/>
              </w:rPr>
              <w:t>RP-252494</w:t>
            </w:r>
          </w:p>
        </w:tc>
      </w:tr>
      <w:tr w:rsidR="00871653" w:rsidRPr="0012018A" w14:paraId="0BE4E3F0" w14:textId="77777777" w:rsidTr="00871653">
        <w:tc>
          <w:tcPr>
            <w:tcW w:w="2436" w:type="dxa"/>
          </w:tcPr>
          <w:p w14:paraId="7E7C416D" w14:textId="77777777" w:rsidR="00887422" w:rsidRPr="0012018A" w:rsidRDefault="00871653" w:rsidP="001A248F">
            <w:pPr>
              <w:tabs>
                <w:tab w:val="left" w:pos="567"/>
              </w:tabs>
              <w:rPr>
                <w:rFonts w:ascii="Arial" w:hAnsi="Arial" w:cs="Arial"/>
                <w:b/>
              </w:rPr>
            </w:pPr>
            <w:r w:rsidRPr="0012018A">
              <w:rPr>
                <w:rFonts w:ascii="Arial" w:hAnsi="Arial" w:cs="Arial"/>
                <w:b/>
              </w:rPr>
              <w:t>Target Completion Date</w:t>
            </w:r>
          </w:p>
          <w:p w14:paraId="7FE6F1F9" w14:textId="77777777" w:rsidR="00871653" w:rsidRPr="0012018A" w:rsidRDefault="00887422" w:rsidP="001A248F">
            <w:pPr>
              <w:tabs>
                <w:tab w:val="left" w:pos="567"/>
              </w:tabs>
              <w:rPr>
                <w:rFonts w:ascii="Arial" w:hAnsi="Arial" w:cs="Arial"/>
                <w:b/>
              </w:rPr>
            </w:pPr>
            <w:r w:rsidRPr="0012018A">
              <w:rPr>
                <w:rFonts w:ascii="Arial" w:hAnsi="Arial" w:cs="Arial"/>
                <w:b/>
              </w:rPr>
              <w:t>(indicate if changed)</w:t>
            </w:r>
          </w:p>
        </w:tc>
        <w:tc>
          <w:tcPr>
            <w:tcW w:w="1846" w:type="dxa"/>
          </w:tcPr>
          <w:p w14:paraId="59DDD591" w14:textId="77777777"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Study Item: </w:t>
            </w:r>
          </w:p>
          <w:p w14:paraId="2E56FC1C" w14:textId="5971DA8D" w:rsidR="00871653" w:rsidRPr="0012018A" w:rsidRDefault="00871653" w:rsidP="008836AC">
            <w:pPr>
              <w:tabs>
                <w:tab w:val="left" w:pos="567"/>
              </w:tabs>
              <w:rPr>
                <w:rFonts w:ascii="Arial" w:hAnsi="Arial" w:cs="Arial"/>
                <w:lang w:eastAsia="ja-JP"/>
              </w:rPr>
            </w:pPr>
          </w:p>
        </w:tc>
        <w:tc>
          <w:tcPr>
            <w:tcW w:w="1842" w:type="dxa"/>
          </w:tcPr>
          <w:p w14:paraId="5A128F3E" w14:textId="47DC4ABE"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Core part: </w:t>
            </w:r>
            <w:r w:rsidR="007E2FA8" w:rsidRPr="0012018A">
              <w:rPr>
                <w:rFonts w:ascii="Arial" w:hAnsi="Arial" w:cs="Arial"/>
                <w:color w:val="00B050"/>
                <w:kern w:val="2"/>
                <w:sz w:val="21"/>
                <w:szCs w:val="22"/>
                <w:lang w:eastAsia="ja-JP"/>
              </w:rPr>
              <w:t>09</w:t>
            </w:r>
            <w:r w:rsidR="007177DB" w:rsidRPr="0012018A">
              <w:rPr>
                <w:rFonts w:ascii="Arial" w:hAnsi="Arial" w:cs="Arial"/>
                <w:color w:val="00B050"/>
                <w:kern w:val="2"/>
                <w:sz w:val="21"/>
                <w:szCs w:val="22"/>
                <w:lang w:eastAsia="ja-JP"/>
              </w:rPr>
              <w:t>/202</w:t>
            </w:r>
            <w:r w:rsidR="007E2FA8" w:rsidRPr="0012018A">
              <w:rPr>
                <w:rFonts w:ascii="Arial" w:hAnsi="Arial" w:cs="Arial"/>
                <w:color w:val="00B050"/>
                <w:kern w:val="2"/>
                <w:sz w:val="21"/>
                <w:szCs w:val="22"/>
                <w:lang w:eastAsia="ja-JP"/>
              </w:rPr>
              <w:t>5</w:t>
            </w:r>
          </w:p>
        </w:tc>
        <w:tc>
          <w:tcPr>
            <w:tcW w:w="2268" w:type="dxa"/>
          </w:tcPr>
          <w:p w14:paraId="150E2BE5" w14:textId="240D2301" w:rsidR="00871653" w:rsidRPr="0012018A" w:rsidRDefault="00871653" w:rsidP="00207DC4">
            <w:pPr>
              <w:tabs>
                <w:tab w:val="left" w:pos="567"/>
              </w:tabs>
              <w:rPr>
                <w:rFonts w:ascii="Arial" w:hAnsi="Arial" w:cs="Arial"/>
                <w:lang w:eastAsia="ja-JP"/>
              </w:rPr>
            </w:pPr>
            <w:r w:rsidRPr="0012018A">
              <w:rPr>
                <w:rFonts w:ascii="Arial" w:hAnsi="Arial" w:cs="Arial"/>
                <w:lang w:eastAsia="ja-JP"/>
              </w:rPr>
              <w:t xml:space="preserve">Performance part: </w:t>
            </w:r>
            <w:r w:rsidR="007177DB" w:rsidRPr="0012018A">
              <w:rPr>
                <w:rFonts w:ascii="Arial" w:hAnsi="Arial" w:cs="Arial"/>
                <w:color w:val="00B050"/>
                <w:kern w:val="2"/>
                <w:sz w:val="21"/>
                <w:szCs w:val="22"/>
                <w:lang w:eastAsia="ja-JP"/>
              </w:rPr>
              <w:t>0</w:t>
            </w:r>
            <w:r w:rsidR="006F2913" w:rsidRPr="0012018A">
              <w:rPr>
                <w:rFonts w:ascii="Arial" w:hAnsi="Arial" w:cs="Arial"/>
                <w:color w:val="00B050"/>
                <w:kern w:val="2"/>
                <w:sz w:val="21"/>
                <w:szCs w:val="22"/>
                <w:lang w:eastAsia="ja-JP"/>
              </w:rPr>
              <w:t>3</w:t>
            </w:r>
            <w:r w:rsidR="007177DB" w:rsidRPr="0012018A">
              <w:rPr>
                <w:rFonts w:ascii="Arial" w:hAnsi="Arial" w:cs="Arial"/>
                <w:color w:val="00B050"/>
                <w:kern w:val="2"/>
                <w:sz w:val="21"/>
                <w:szCs w:val="22"/>
                <w:lang w:eastAsia="ja-JP"/>
              </w:rPr>
              <w:t>/202</w:t>
            </w:r>
            <w:r w:rsidR="006F2913" w:rsidRPr="0012018A">
              <w:rPr>
                <w:rFonts w:ascii="Arial" w:hAnsi="Arial" w:cs="Arial"/>
                <w:color w:val="00B050"/>
                <w:kern w:val="2"/>
                <w:sz w:val="21"/>
                <w:szCs w:val="22"/>
                <w:lang w:eastAsia="ja-JP"/>
              </w:rPr>
              <w:t>6</w:t>
            </w:r>
          </w:p>
        </w:tc>
        <w:tc>
          <w:tcPr>
            <w:tcW w:w="1694" w:type="dxa"/>
            <w:gridSpan w:val="2"/>
          </w:tcPr>
          <w:p w14:paraId="5BB6B905" w14:textId="7FDA29E9"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Testing part: </w:t>
            </w:r>
          </w:p>
        </w:tc>
      </w:tr>
      <w:tr w:rsidR="00871653" w:rsidRPr="0012018A" w14:paraId="2EC56AAA" w14:textId="77777777" w:rsidTr="00871653">
        <w:tc>
          <w:tcPr>
            <w:tcW w:w="2436" w:type="dxa"/>
          </w:tcPr>
          <w:p w14:paraId="67092FF9" w14:textId="77777777" w:rsidR="00871653" w:rsidRPr="0012018A" w:rsidRDefault="00871653" w:rsidP="001A248F">
            <w:pPr>
              <w:tabs>
                <w:tab w:val="left" w:pos="567"/>
              </w:tabs>
              <w:rPr>
                <w:rFonts w:ascii="Arial" w:hAnsi="Arial" w:cs="Arial"/>
                <w:b/>
              </w:rPr>
            </w:pPr>
            <w:r w:rsidRPr="0012018A">
              <w:rPr>
                <w:rFonts w:ascii="Arial" w:hAnsi="Arial" w:cs="Arial"/>
                <w:b/>
              </w:rPr>
              <w:t>Overall Completion level</w:t>
            </w:r>
          </w:p>
        </w:tc>
        <w:tc>
          <w:tcPr>
            <w:tcW w:w="1846" w:type="dxa"/>
          </w:tcPr>
          <w:p w14:paraId="66824FBA" w14:textId="77777777" w:rsidR="00871653" w:rsidRPr="0012018A" w:rsidRDefault="00871653" w:rsidP="008836AC">
            <w:pPr>
              <w:tabs>
                <w:tab w:val="left" w:pos="567"/>
              </w:tabs>
              <w:rPr>
                <w:rFonts w:ascii="Arial" w:hAnsi="Arial" w:cs="Arial"/>
                <w:color w:val="FF0000"/>
                <w:lang w:eastAsia="ja-JP"/>
              </w:rPr>
            </w:pPr>
            <w:r w:rsidRPr="0012018A">
              <w:rPr>
                <w:rFonts w:ascii="Arial" w:hAnsi="Arial" w:cs="Arial"/>
                <w:color w:val="000000" w:themeColor="text1"/>
                <w:lang w:eastAsia="ja-JP"/>
              </w:rPr>
              <w:t>Study Item:</w:t>
            </w:r>
            <w:r w:rsidRPr="0012018A">
              <w:rPr>
                <w:rFonts w:ascii="Arial" w:hAnsi="Arial" w:cs="Arial"/>
                <w:color w:val="FF0000"/>
                <w:lang w:eastAsia="ja-JP"/>
              </w:rPr>
              <w:t xml:space="preserve"> </w:t>
            </w:r>
          </w:p>
          <w:p w14:paraId="30397E78" w14:textId="0388D64D" w:rsidR="00871653" w:rsidRPr="0012018A" w:rsidRDefault="00871653" w:rsidP="008836AC">
            <w:pPr>
              <w:tabs>
                <w:tab w:val="left" w:pos="567"/>
              </w:tabs>
              <w:rPr>
                <w:rFonts w:ascii="Arial" w:hAnsi="Arial" w:cs="Arial"/>
                <w:lang w:eastAsia="ja-JP"/>
              </w:rPr>
            </w:pPr>
          </w:p>
        </w:tc>
        <w:tc>
          <w:tcPr>
            <w:tcW w:w="1842" w:type="dxa"/>
          </w:tcPr>
          <w:p w14:paraId="28B58AA7" w14:textId="77777777"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Core part: </w:t>
            </w:r>
          </w:p>
          <w:p w14:paraId="31CEDCA3" w14:textId="03DC9E20" w:rsidR="007177DB" w:rsidRPr="0012018A" w:rsidRDefault="007177DB" w:rsidP="007177DB">
            <w:pPr>
              <w:tabs>
                <w:tab w:val="left" w:pos="567"/>
              </w:tabs>
              <w:rPr>
                <w:rFonts w:ascii="Arial" w:hAnsi="Arial" w:cs="Arial"/>
                <w:color w:val="00B050"/>
                <w:kern w:val="2"/>
                <w:sz w:val="21"/>
                <w:szCs w:val="22"/>
                <w:lang w:eastAsia="ja-JP"/>
              </w:rPr>
            </w:pPr>
            <w:r w:rsidRPr="0012018A">
              <w:rPr>
                <w:rFonts w:ascii="Arial" w:hAnsi="Arial" w:cs="Arial" w:hint="eastAsia"/>
                <w:color w:val="00B050"/>
                <w:kern w:val="2"/>
                <w:sz w:val="21"/>
                <w:szCs w:val="22"/>
                <w:lang w:eastAsia="ja-JP"/>
              </w:rPr>
              <w:t>O</w:t>
            </w:r>
            <w:r w:rsidRPr="0012018A">
              <w:rPr>
                <w:rFonts w:ascii="Arial" w:hAnsi="Arial" w:cs="Arial"/>
                <w:color w:val="00B050"/>
                <w:kern w:val="2"/>
                <w:sz w:val="21"/>
                <w:szCs w:val="22"/>
                <w:lang w:eastAsia="ja-JP"/>
              </w:rPr>
              <w:t>verall:</w:t>
            </w:r>
            <w:r w:rsidR="00BE401A" w:rsidRPr="0012018A">
              <w:rPr>
                <w:rFonts w:ascii="Arial" w:hAnsi="Arial" w:cs="Arial"/>
                <w:color w:val="00B050"/>
                <w:kern w:val="2"/>
                <w:sz w:val="21"/>
                <w:szCs w:val="22"/>
                <w:lang w:eastAsia="ja-JP"/>
              </w:rPr>
              <w:t>100</w:t>
            </w:r>
            <w:r w:rsidRPr="0012018A">
              <w:rPr>
                <w:rFonts w:ascii="Arial" w:hAnsi="Arial" w:cs="Arial"/>
                <w:color w:val="00B050"/>
                <w:kern w:val="2"/>
                <w:sz w:val="21"/>
                <w:szCs w:val="22"/>
                <w:lang w:eastAsia="ja-JP"/>
              </w:rPr>
              <w:t>%</w:t>
            </w:r>
          </w:p>
          <w:p w14:paraId="5794DFF7" w14:textId="3FAC05F0" w:rsidR="00871653" w:rsidRPr="0012018A" w:rsidRDefault="007177DB" w:rsidP="007177DB">
            <w:pPr>
              <w:tabs>
                <w:tab w:val="left" w:pos="567"/>
              </w:tabs>
              <w:rPr>
                <w:rFonts w:ascii="Arial" w:hAnsi="Arial" w:cs="Arial"/>
                <w:lang w:eastAsia="ja-JP"/>
              </w:rPr>
            </w:pPr>
            <w:r w:rsidRPr="0012018A">
              <w:rPr>
                <w:rFonts w:ascii="Arial" w:hAnsi="Arial" w:cs="Arial"/>
                <w:color w:val="00B050"/>
                <w:kern w:val="2"/>
                <w:sz w:val="21"/>
                <w:szCs w:val="22"/>
                <w:lang w:eastAsia="ja-JP"/>
              </w:rPr>
              <w:t xml:space="preserve">RAN4: </w:t>
            </w:r>
            <w:r w:rsidR="00BE401A" w:rsidRPr="0012018A">
              <w:rPr>
                <w:rFonts w:ascii="Arial" w:hAnsi="Arial" w:cs="Arial"/>
                <w:color w:val="00B050"/>
                <w:kern w:val="2"/>
                <w:sz w:val="21"/>
                <w:szCs w:val="22"/>
                <w:lang w:eastAsia="ja-JP"/>
              </w:rPr>
              <w:t>100</w:t>
            </w:r>
            <w:r w:rsidRPr="0012018A">
              <w:rPr>
                <w:rFonts w:ascii="Arial" w:hAnsi="Arial" w:cs="Arial"/>
                <w:color w:val="00B050"/>
                <w:kern w:val="2"/>
                <w:sz w:val="21"/>
                <w:szCs w:val="22"/>
                <w:lang w:eastAsia="ja-JP"/>
              </w:rPr>
              <w:t>%</w:t>
            </w:r>
          </w:p>
        </w:tc>
        <w:tc>
          <w:tcPr>
            <w:tcW w:w="2268" w:type="dxa"/>
          </w:tcPr>
          <w:p w14:paraId="2FFB01DC" w14:textId="77777777" w:rsidR="007177DB"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Performance Part: </w:t>
            </w:r>
          </w:p>
          <w:p w14:paraId="0560E286" w14:textId="200F3EF7" w:rsidR="00871653" w:rsidRPr="0012018A" w:rsidRDefault="001A4840" w:rsidP="008836AC">
            <w:pPr>
              <w:tabs>
                <w:tab w:val="left" w:pos="567"/>
              </w:tabs>
              <w:rPr>
                <w:rFonts w:ascii="Arial" w:hAnsi="Arial" w:cs="Arial"/>
                <w:lang w:eastAsia="ja-JP"/>
              </w:rPr>
            </w:pPr>
            <w:r>
              <w:rPr>
                <w:rFonts w:ascii="Arial" w:hAnsi="Arial" w:cs="Arial"/>
                <w:color w:val="00B050"/>
                <w:kern w:val="2"/>
                <w:sz w:val="21"/>
                <w:szCs w:val="22"/>
                <w:lang w:eastAsia="ja-JP"/>
              </w:rPr>
              <w:t>80</w:t>
            </w:r>
            <w:r w:rsidR="00C67DAE" w:rsidRPr="0012018A">
              <w:rPr>
                <w:rFonts w:ascii="Arial" w:hAnsi="Arial" w:cs="Arial"/>
                <w:color w:val="00B050"/>
                <w:kern w:val="2"/>
                <w:sz w:val="21"/>
                <w:szCs w:val="22"/>
                <w:lang w:eastAsia="ja-JP"/>
              </w:rPr>
              <w:t>%</w:t>
            </w:r>
          </w:p>
        </w:tc>
        <w:tc>
          <w:tcPr>
            <w:tcW w:w="1694" w:type="dxa"/>
            <w:gridSpan w:val="2"/>
          </w:tcPr>
          <w:p w14:paraId="70DECF59" w14:textId="4B8334AE"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Testing part: </w:t>
            </w:r>
          </w:p>
        </w:tc>
      </w:tr>
    </w:tbl>
    <w:p w14:paraId="6699D3CC" w14:textId="77777777" w:rsidR="00D45B2F" w:rsidRPr="0012018A" w:rsidRDefault="001F486F" w:rsidP="000D17BC">
      <w:pPr>
        <w:tabs>
          <w:tab w:val="left" w:pos="567"/>
        </w:tabs>
        <w:rPr>
          <w:rFonts w:ascii="Arial" w:hAnsi="Arial" w:cs="Arial"/>
        </w:rPr>
      </w:pPr>
      <w:r w:rsidRPr="0012018A">
        <w:rPr>
          <w:rFonts w:ascii="Arial" w:hAnsi="Arial" w:cs="Arial"/>
        </w:rPr>
        <w:t>Note: Overall completion level percentage numbers should use one of the colors below:</w:t>
      </w:r>
    </w:p>
    <w:p w14:paraId="365F235C" w14:textId="77777777" w:rsidR="001F486F" w:rsidRPr="0012018A" w:rsidRDefault="001F486F" w:rsidP="001F486F">
      <w:pPr>
        <w:pStyle w:val="ListParagraph"/>
        <w:numPr>
          <w:ilvl w:val="0"/>
          <w:numId w:val="18"/>
        </w:numPr>
        <w:tabs>
          <w:tab w:val="left" w:pos="567"/>
        </w:tabs>
        <w:ind w:leftChars="0"/>
        <w:rPr>
          <w:rFonts w:ascii="Arial" w:hAnsi="Arial" w:cs="Arial"/>
          <w:color w:val="00B050"/>
        </w:rPr>
      </w:pPr>
      <w:r w:rsidRPr="0012018A">
        <w:rPr>
          <w:rFonts w:ascii="Arial" w:hAnsi="Arial" w:cs="Arial"/>
          <w:color w:val="00B050"/>
        </w:rPr>
        <w:t>xx%</w:t>
      </w:r>
      <w:r w:rsidRPr="0012018A">
        <w:rPr>
          <w:rFonts w:ascii="Arial" w:hAnsi="Arial" w:cs="Arial"/>
        </w:rPr>
        <w:t xml:space="preserve">: </w:t>
      </w:r>
      <w:r w:rsidRPr="0012018A">
        <w:rPr>
          <w:rFonts w:ascii="Arial" w:hAnsi="Arial" w:cs="Arial"/>
          <w:color w:val="00B050"/>
        </w:rPr>
        <w:t>Normal progress, no RAN plenary action needed</w:t>
      </w:r>
    </w:p>
    <w:p w14:paraId="7ADC49A0" w14:textId="77777777" w:rsidR="001F486F" w:rsidRPr="0012018A" w:rsidRDefault="001F486F" w:rsidP="001F486F">
      <w:pPr>
        <w:pStyle w:val="ListParagraph"/>
        <w:numPr>
          <w:ilvl w:val="0"/>
          <w:numId w:val="18"/>
        </w:numPr>
        <w:tabs>
          <w:tab w:val="left" w:pos="567"/>
        </w:tabs>
        <w:ind w:leftChars="0"/>
        <w:rPr>
          <w:rFonts w:ascii="Arial" w:hAnsi="Arial" w:cs="Arial"/>
          <w:color w:val="FF9201"/>
        </w:rPr>
      </w:pPr>
      <w:r w:rsidRPr="0012018A">
        <w:rPr>
          <w:rFonts w:ascii="Arial" w:hAnsi="Arial" w:cs="Arial"/>
          <w:color w:val="FF9201"/>
        </w:rPr>
        <w:t>xx%: Progress behind schedule, may need RAN plenary intervention</w:t>
      </w:r>
      <w:r w:rsidR="00871653" w:rsidRPr="0012018A">
        <w:rPr>
          <w:rFonts w:ascii="Arial" w:hAnsi="Arial" w:cs="Arial"/>
          <w:color w:val="FF9201"/>
        </w:rPr>
        <w:t>. If so, SR should clearly define requested action</w:t>
      </w:r>
    </w:p>
    <w:p w14:paraId="70016AB8" w14:textId="77777777" w:rsidR="001F486F" w:rsidRPr="0012018A" w:rsidRDefault="001F486F" w:rsidP="001F486F">
      <w:pPr>
        <w:pStyle w:val="ListParagraph"/>
        <w:numPr>
          <w:ilvl w:val="0"/>
          <w:numId w:val="18"/>
        </w:numPr>
        <w:tabs>
          <w:tab w:val="left" w:pos="567"/>
        </w:tabs>
        <w:ind w:leftChars="0"/>
        <w:rPr>
          <w:rFonts w:ascii="Arial" w:hAnsi="Arial" w:cs="Arial"/>
          <w:color w:val="FF0000"/>
        </w:rPr>
      </w:pPr>
      <w:r w:rsidRPr="0012018A">
        <w:rPr>
          <w:rFonts w:ascii="Arial" w:hAnsi="Arial" w:cs="Arial"/>
          <w:color w:val="FF0000"/>
        </w:rPr>
        <w:t>xx%: Progress critically behind, RAN plenary shall intervene</w:t>
      </w:r>
      <w:r w:rsidR="00871653" w:rsidRPr="0012018A">
        <w:rPr>
          <w:rFonts w:ascii="Arial" w:hAnsi="Arial" w:cs="Arial"/>
          <w:color w:val="FF0000"/>
        </w:rPr>
        <w:t>. SR should define requested action</w:t>
      </w:r>
    </w:p>
    <w:p w14:paraId="01680EC2" w14:textId="77777777" w:rsidR="001F486F" w:rsidRPr="0012018A" w:rsidRDefault="001F486F" w:rsidP="001F486F">
      <w:pPr>
        <w:pStyle w:val="ListParagraph"/>
        <w:tabs>
          <w:tab w:val="left" w:pos="567"/>
        </w:tabs>
        <w:ind w:leftChars="0" w:left="924"/>
        <w:rPr>
          <w:rFonts w:ascii="Arial" w:hAnsi="Arial" w:cs="Arial"/>
          <w:color w:val="FF0000"/>
        </w:rPr>
      </w:pPr>
    </w:p>
    <w:p w14:paraId="100AC9F9" w14:textId="77777777" w:rsidR="00D45B2F" w:rsidRPr="0012018A" w:rsidRDefault="00F86A73" w:rsidP="000D17BC">
      <w:pPr>
        <w:tabs>
          <w:tab w:val="left" w:pos="567"/>
        </w:tabs>
        <w:spacing w:after="60"/>
        <w:rPr>
          <w:rFonts w:ascii="Arial" w:hAnsi="Arial" w:cs="Arial"/>
          <w:b/>
        </w:rPr>
      </w:pPr>
      <w:r w:rsidRPr="001201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12018A" w14:paraId="6A284DAC" w14:textId="77777777" w:rsidTr="006D0FD8">
        <w:tc>
          <w:tcPr>
            <w:tcW w:w="2750" w:type="dxa"/>
            <w:gridSpan w:val="2"/>
          </w:tcPr>
          <w:p w14:paraId="6DDE7BD5" w14:textId="77777777" w:rsidR="007177DB" w:rsidRPr="0012018A" w:rsidRDefault="007177DB" w:rsidP="006D0FD8">
            <w:pPr>
              <w:tabs>
                <w:tab w:val="left" w:pos="567"/>
              </w:tabs>
              <w:rPr>
                <w:rFonts w:ascii="Arial" w:hAnsi="Arial" w:cs="Arial"/>
                <w:b/>
              </w:rPr>
            </w:pPr>
            <w:r w:rsidRPr="0012018A">
              <w:rPr>
                <w:rFonts w:ascii="Arial" w:hAnsi="Arial" w:cs="Arial"/>
                <w:b/>
              </w:rPr>
              <w:t>Leading WG</w:t>
            </w:r>
          </w:p>
        </w:tc>
        <w:tc>
          <w:tcPr>
            <w:tcW w:w="7336" w:type="dxa"/>
          </w:tcPr>
          <w:p w14:paraId="0B417B6A" w14:textId="77777777" w:rsidR="007177DB" w:rsidRPr="0012018A" w:rsidRDefault="007177DB" w:rsidP="006D0FD8">
            <w:pPr>
              <w:tabs>
                <w:tab w:val="left" w:pos="567"/>
              </w:tabs>
              <w:rPr>
                <w:rFonts w:ascii="Arial" w:hAnsi="Arial" w:cs="Arial"/>
                <w:color w:val="000000" w:themeColor="text1"/>
              </w:rPr>
            </w:pPr>
            <w:r w:rsidRPr="0012018A">
              <w:rPr>
                <w:rFonts w:ascii="Arial" w:hAnsi="Arial" w:cs="Arial"/>
                <w:color w:val="000000" w:themeColor="text1"/>
              </w:rPr>
              <w:t>RAN4</w:t>
            </w:r>
          </w:p>
        </w:tc>
      </w:tr>
      <w:tr w:rsidR="007177DB" w:rsidRPr="0012018A" w14:paraId="3D579B3C" w14:textId="77777777" w:rsidTr="006D0FD8">
        <w:tc>
          <w:tcPr>
            <w:tcW w:w="1415" w:type="dxa"/>
            <w:vMerge w:val="restart"/>
            <w:vAlign w:val="center"/>
          </w:tcPr>
          <w:p w14:paraId="2738BA38" w14:textId="77777777" w:rsidR="007177DB" w:rsidRPr="0012018A" w:rsidRDefault="007177DB" w:rsidP="006D0FD8">
            <w:pPr>
              <w:tabs>
                <w:tab w:val="left" w:pos="567"/>
              </w:tabs>
              <w:rPr>
                <w:rFonts w:ascii="Arial" w:hAnsi="Arial" w:cs="Arial"/>
                <w:b/>
              </w:rPr>
            </w:pPr>
            <w:r w:rsidRPr="0012018A">
              <w:rPr>
                <w:rFonts w:ascii="Arial" w:hAnsi="Arial" w:cs="Arial"/>
                <w:b/>
              </w:rPr>
              <w:t>Rapporteur</w:t>
            </w:r>
          </w:p>
        </w:tc>
        <w:tc>
          <w:tcPr>
            <w:tcW w:w="1335" w:type="dxa"/>
          </w:tcPr>
          <w:p w14:paraId="464CBE0D" w14:textId="77777777" w:rsidR="007177DB" w:rsidRPr="0012018A" w:rsidRDefault="007177DB" w:rsidP="006D0FD8">
            <w:pPr>
              <w:tabs>
                <w:tab w:val="left" w:pos="567"/>
              </w:tabs>
              <w:rPr>
                <w:rFonts w:ascii="Arial" w:hAnsi="Arial" w:cs="Arial"/>
                <w:b/>
              </w:rPr>
            </w:pPr>
            <w:r w:rsidRPr="0012018A">
              <w:rPr>
                <w:rFonts w:ascii="Arial" w:hAnsi="Arial" w:cs="Arial"/>
                <w:b/>
              </w:rPr>
              <w:t>Name</w:t>
            </w:r>
          </w:p>
        </w:tc>
        <w:tc>
          <w:tcPr>
            <w:tcW w:w="7336" w:type="dxa"/>
          </w:tcPr>
          <w:p w14:paraId="0923CC0C" w14:textId="77777777" w:rsidR="007177DB" w:rsidRPr="0012018A" w:rsidRDefault="007177DB" w:rsidP="006D0FD8">
            <w:pPr>
              <w:tabs>
                <w:tab w:val="left" w:pos="567"/>
              </w:tabs>
              <w:rPr>
                <w:rFonts w:ascii="Arial" w:hAnsi="Arial" w:cs="Arial"/>
                <w:lang w:eastAsia="ja-JP"/>
              </w:rPr>
            </w:pPr>
            <w:r w:rsidRPr="0012018A">
              <w:rPr>
                <w:rFonts w:ascii="Arial" w:hAnsi="Arial" w:cs="Arial"/>
                <w:lang w:eastAsia="ja-JP"/>
              </w:rPr>
              <w:t>Jie Cui</w:t>
            </w:r>
          </w:p>
        </w:tc>
      </w:tr>
      <w:tr w:rsidR="007177DB" w:rsidRPr="0012018A" w14:paraId="3546E775" w14:textId="77777777" w:rsidTr="006D0FD8">
        <w:tc>
          <w:tcPr>
            <w:tcW w:w="1415" w:type="dxa"/>
            <w:vMerge/>
          </w:tcPr>
          <w:p w14:paraId="64EB3372" w14:textId="77777777" w:rsidR="007177DB" w:rsidRPr="0012018A" w:rsidRDefault="007177DB" w:rsidP="006D0FD8">
            <w:pPr>
              <w:tabs>
                <w:tab w:val="left" w:pos="567"/>
              </w:tabs>
              <w:rPr>
                <w:rFonts w:ascii="Arial" w:hAnsi="Arial" w:cs="Arial"/>
                <w:b/>
              </w:rPr>
            </w:pPr>
          </w:p>
        </w:tc>
        <w:tc>
          <w:tcPr>
            <w:tcW w:w="1335" w:type="dxa"/>
          </w:tcPr>
          <w:p w14:paraId="2E2196C6" w14:textId="77777777" w:rsidR="007177DB" w:rsidRPr="0012018A" w:rsidRDefault="007177DB" w:rsidP="006D0FD8">
            <w:pPr>
              <w:tabs>
                <w:tab w:val="left" w:pos="567"/>
              </w:tabs>
              <w:rPr>
                <w:rFonts w:ascii="Arial" w:hAnsi="Arial" w:cs="Arial"/>
                <w:b/>
              </w:rPr>
            </w:pPr>
            <w:r w:rsidRPr="0012018A">
              <w:rPr>
                <w:rFonts w:ascii="Arial" w:hAnsi="Arial" w:cs="Arial"/>
                <w:b/>
              </w:rPr>
              <w:t>Company</w:t>
            </w:r>
          </w:p>
        </w:tc>
        <w:tc>
          <w:tcPr>
            <w:tcW w:w="7336" w:type="dxa"/>
          </w:tcPr>
          <w:p w14:paraId="59A1F528" w14:textId="77777777" w:rsidR="007177DB" w:rsidRPr="0012018A" w:rsidRDefault="007177DB" w:rsidP="006D0FD8">
            <w:pPr>
              <w:tabs>
                <w:tab w:val="left" w:pos="567"/>
              </w:tabs>
              <w:rPr>
                <w:rFonts w:ascii="Arial" w:hAnsi="Arial" w:cs="Arial"/>
                <w:lang w:eastAsia="ja-JP"/>
              </w:rPr>
            </w:pPr>
            <w:r w:rsidRPr="0012018A">
              <w:rPr>
                <w:rFonts w:ascii="Arial" w:hAnsi="Arial" w:cs="Arial"/>
                <w:lang w:eastAsia="ja-JP"/>
              </w:rPr>
              <w:t>Apple</w:t>
            </w:r>
          </w:p>
        </w:tc>
      </w:tr>
      <w:tr w:rsidR="007177DB" w:rsidRPr="0012018A" w14:paraId="42220793" w14:textId="77777777" w:rsidTr="006D0FD8">
        <w:tc>
          <w:tcPr>
            <w:tcW w:w="1415" w:type="dxa"/>
            <w:vMerge/>
          </w:tcPr>
          <w:p w14:paraId="7C2A4ADE" w14:textId="77777777" w:rsidR="007177DB" w:rsidRPr="0012018A" w:rsidRDefault="007177DB" w:rsidP="006D0FD8">
            <w:pPr>
              <w:tabs>
                <w:tab w:val="left" w:pos="567"/>
              </w:tabs>
              <w:rPr>
                <w:rFonts w:ascii="Arial" w:hAnsi="Arial" w:cs="Arial"/>
                <w:b/>
              </w:rPr>
            </w:pPr>
          </w:p>
        </w:tc>
        <w:tc>
          <w:tcPr>
            <w:tcW w:w="1335" w:type="dxa"/>
          </w:tcPr>
          <w:p w14:paraId="7D871EE8" w14:textId="77777777" w:rsidR="007177DB" w:rsidRPr="0012018A" w:rsidRDefault="007177DB" w:rsidP="006D0FD8">
            <w:pPr>
              <w:tabs>
                <w:tab w:val="left" w:pos="567"/>
              </w:tabs>
              <w:rPr>
                <w:rFonts w:ascii="Arial" w:hAnsi="Arial" w:cs="Arial"/>
                <w:b/>
              </w:rPr>
            </w:pPr>
            <w:r w:rsidRPr="0012018A">
              <w:rPr>
                <w:rFonts w:ascii="Arial" w:hAnsi="Arial" w:cs="Arial"/>
                <w:b/>
              </w:rPr>
              <w:t>Email</w:t>
            </w:r>
          </w:p>
        </w:tc>
        <w:tc>
          <w:tcPr>
            <w:tcW w:w="7336" w:type="dxa"/>
          </w:tcPr>
          <w:p w14:paraId="43B998A7" w14:textId="77777777" w:rsidR="007177DB" w:rsidRPr="0012018A" w:rsidRDefault="007177DB" w:rsidP="006D0FD8">
            <w:pPr>
              <w:tabs>
                <w:tab w:val="left" w:pos="567"/>
              </w:tabs>
              <w:rPr>
                <w:rFonts w:ascii="Arial" w:hAnsi="Arial" w:cs="Arial"/>
              </w:rPr>
            </w:pPr>
            <w:r w:rsidRPr="0012018A">
              <w:rPr>
                <w:rFonts w:ascii="Arial" w:hAnsi="Arial" w:cs="Arial"/>
              </w:rPr>
              <w:t>jie_cui@apple.com</w:t>
            </w:r>
          </w:p>
        </w:tc>
      </w:tr>
      <w:tr w:rsidR="007177DB" w:rsidRPr="0012018A" w14:paraId="7D487D6F" w14:textId="77777777" w:rsidTr="006D0FD8">
        <w:tc>
          <w:tcPr>
            <w:tcW w:w="1415" w:type="dxa"/>
            <w:vMerge w:val="restart"/>
            <w:vAlign w:val="center"/>
          </w:tcPr>
          <w:p w14:paraId="2E896221" w14:textId="77777777" w:rsidR="007177DB" w:rsidRPr="0012018A" w:rsidRDefault="007177DB" w:rsidP="006D0FD8">
            <w:pPr>
              <w:tabs>
                <w:tab w:val="left" w:pos="567"/>
              </w:tabs>
              <w:rPr>
                <w:rFonts w:ascii="Arial" w:hAnsi="Arial" w:cs="Arial"/>
                <w:b/>
              </w:rPr>
            </w:pPr>
            <w:r w:rsidRPr="0012018A">
              <w:rPr>
                <w:rFonts w:ascii="Arial" w:hAnsi="Arial" w:cs="Arial"/>
                <w:b/>
              </w:rPr>
              <w:t>Rapporteur</w:t>
            </w:r>
          </w:p>
        </w:tc>
        <w:tc>
          <w:tcPr>
            <w:tcW w:w="1335" w:type="dxa"/>
          </w:tcPr>
          <w:p w14:paraId="678649A7" w14:textId="77777777" w:rsidR="007177DB" w:rsidRPr="0012018A" w:rsidRDefault="007177DB" w:rsidP="006D0FD8">
            <w:pPr>
              <w:tabs>
                <w:tab w:val="left" w:pos="567"/>
              </w:tabs>
              <w:rPr>
                <w:rFonts w:ascii="Arial" w:hAnsi="Arial" w:cs="Arial"/>
                <w:b/>
              </w:rPr>
            </w:pPr>
            <w:r w:rsidRPr="0012018A">
              <w:rPr>
                <w:rFonts w:ascii="Arial" w:hAnsi="Arial" w:cs="Arial"/>
                <w:b/>
              </w:rPr>
              <w:t>Name</w:t>
            </w:r>
          </w:p>
        </w:tc>
        <w:tc>
          <w:tcPr>
            <w:tcW w:w="7336" w:type="dxa"/>
          </w:tcPr>
          <w:p w14:paraId="25C47851" w14:textId="04D0BDCF" w:rsidR="007177DB" w:rsidRPr="0012018A" w:rsidRDefault="006F2913" w:rsidP="006D0FD8">
            <w:pPr>
              <w:tabs>
                <w:tab w:val="left" w:pos="567"/>
              </w:tabs>
              <w:rPr>
                <w:rFonts w:ascii="Arial" w:hAnsi="Arial" w:cs="Arial"/>
              </w:rPr>
            </w:pPr>
            <w:proofErr w:type="spellStart"/>
            <w:r w:rsidRPr="0012018A">
              <w:rPr>
                <w:rFonts w:ascii="Arial" w:hAnsi="Arial" w:cs="Arial"/>
              </w:rPr>
              <w:t>Aijun</w:t>
            </w:r>
            <w:proofErr w:type="spellEnd"/>
            <w:r w:rsidRPr="0012018A">
              <w:rPr>
                <w:rFonts w:ascii="Arial" w:hAnsi="Arial" w:cs="Arial"/>
              </w:rPr>
              <w:t xml:space="preserve"> Cao</w:t>
            </w:r>
          </w:p>
        </w:tc>
      </w:tr>
      <w:tr w:rsidR="007177DB" w:rsidRPr="0012018A" w14:paraId="0B58FFE1" w14:textId="77777777" w:rsidTr="006D0FD8">
        <w:tc>
          <w:tcPr>
            <w:tcW w:w="1415" w:type="dxa"/>
            <w:vMerge/>
          </w:tcPr>
          <w:p w14:paraId="61010C80" w14:textId="77777777" w:rsidR="007177DB" w:rsidRPr="0012018A" w:rsidRDefault="007177DB" w:rsidP="006D0FD8">
            <w:pPr>
              <w:tabs>
                <w:tab w:val="left" w:pos="567"/>
              </w:tabs>
              <w:rPr>
                <w:rFonts w:ascii="Arial" w:hAnsi="Arial" w:cs="Arial"/>
                <w:b/>
              </w:rPr>
            </w:pPr>
          </w:p>
        </w:tc>
        <w:tc>
          <w:tcPr>
            <w:tcW w:w="1335" w:type="dxa"/>
          </w:tcPr>
          <w:p w14:paraId="00496A0A" w14:textId="77777777" w:rsidR="007177DB" w:rsidRPr="0012018A" w:rsidRDefault="007177DB" w:rsidP="006D0FD8">
            <w:pPr>
              <w:tabs>
                <w:tab w:val="left" w:pos="567"/>
              </w:tabs>
              <w:rPr>
                <w:rFonts w:ascii="Arial" w:hAnsi="Arial" w:cs="Arial"/>
                <w:b/>
              </w:rPr>
            </w:pPr>
            <w:r w:rsidRPr="0012018A">
              <w:rPr>
                <w:rFonts w:ascii="Arial" w:hAnsi="Arial" w:cs="Arial"/>
                <w:b/>
              </w:rPr>
              <w:t>Company</w:t>
            </w:r>
          </w:p>
        </w:tc>
        <w:tc>
          <w:tcPr>
            <w:tcW w:w="7336" w:type="dxa"/>
          </w:tcPr>
          <w:p w14:paraId="1B75A573" w14:textId="7F17D50C" w:rsidR="007177DB" w:rsidRPr="0012018A" w:rsidRDefault="006F2913" w:rsidP="006D0FD8">
            <w:pPr>
              <w:tabs>
                <w:tab w:val="left" w:pos="567"/>
              </w:tabs>
              <w:rPr>
                <w:rFonts w:ascii="Arial" w:hAnsi="Arial" w:cs="Arial"/>
              </w:rPr>
            </w:pPr>
            <w:r w:rsidRPr="0012018A">
              <w:rPr>
                <w:rFonts w:ascii="Arial" w:hAnsi="Arial" w:cs="Arial"/>
              </w:rPr>
              <w:t>CATT</w:t>
            </w:r>
          </w:p>
        </w:tc>
      </w:tr>
      <w:tr w:rsidR="007177DB" w:rsidRPr="0012018A" w14:paraId="4D1F9748" w14:textId="77777777" w:rsidTr="006D0FD8">
        <w:tc>
          <w:tcPr>
            <w:tcW w:w="1415" w:type="dxa"/>
            <w:vMerge/>
          </w:tcPr>
          <w:p w14:paraId="705D0718" w14:textId="77777777" w:rsidR="007177DB" w:rsidRPr="0012018A" w:rsidRDefault="007177DB" w:rsidP="006D0FD8">
            <w:pPr>
              <w:tabs>
                <w:tab w:val="left" w:pos="567"/>
              </w:tabs>
              <w:rPr>
                <w:rFonts w:ascii="Arial" w:hAnsi="Arial" w:cs="Arial"/>
                <w:b/>
              </w:rPr>
            </w:pPr>
          </w:p>
        </w:tc>
        <w:tc>
          <w:tcPr>
            <w:tcW w:w="1335" w:type="dxa"/>
          </w:tcPr>
          <w:p w14:paraId="3BE611F0" w14:textId="77777777" w:rsidR="007177DB" w:rsidRPr="0012018A" w:rsidRDefault="007177DB" w:rsidP="006D0FD8">
            <w:pPr>
              <w:tabs>
                <w:tab w:val="left" w:pos="567"/>
              </w:tabs>
              <w:rPr>
                <w:rFonts w:ascii="Arial" w:hAnsi="Arial" w:cs="Arial"/>
                <w:b/>
              </w:rPr>
            </w:pPr>
            <w:r w:rsidRPr="0012018A">
              <w:rPr>
                <w:rFonts w:ascii="Arial" w:hAnsi="Arial" w:cs="Arial"/>
                <w:b/>
              </w:rPr>
              <w:t>Email</w:t>
            </w:r>
          </w:p>
        </w:tc>
        <w:tc>
          <w:tcPr>
            <w:tcW w:w="7336" w:type="dxa"/>
          </w:tcPr>
          <w:p w14:paraId="044B0586" w14:textId="6526486F" w:rsidR="007177DB" w:rsidRPr="0012018A" w:rsidRDefault="006F2913" w:rsidP="006D0FD8">
            <w:pPr>
              <w:tabs>
                <w:tab w:val="left" w:pos="567"/>
              </w:tabs>
              <w:rPr>
                <w:rFonts w:ascii="Arial" w:hAnsi="Arial" w:cs="Arial"/>
              </w:rPr>
            </w:pPr>
            <w:r w:rsidRPr="0012018A">
              <w:rPr>
                <w:rFonts w:ascii="Arial" w:hAnsi="Arial" w:cs="Arial"/>
              </w:rPr>
              <w:t>ajcao@catt.cn</w:t>
            </w:r>
          </w:p>
        </w:tc>
      </w:tr>
    </w:tbl>
    <w:p w14:paraId="7D12121A" w14:textId="77777777" w:rsidR="006C4E32" w:rsidRPr="0012018A" w:rsidRDefault="006C4E32" w:rsidP="000D17BC">
      <w:pPr>
        <w:pBdr>
          <w:bottom w:val="single" w:sz="4" w:space="1" w:color="auto"/>
        </w:pBdr>
        <w:rPr>
          <w:rFonts w:ascii="Arial" w:hAnsi="Arial" w:cs="Arial"/>
        </w:rPr>
      </w:pPr>
    </w:p>
    <w:p w14:paraId="394D7797" w14:textId="77777777" w:rsidR="006C4E32" w:rsidRPr="0012018A" w:rsidRDefault="006C4E32" w:rsidP="006C4E32">
      <w:pPr>
        <w:pBdr>
          <w:bottom w:val="single" w:sz="4" w:space="1" w:color="auto"/>
        </w:pBdr>
        <w:rPr>
          <w:rFonts w:ascii="Arial" w:hAnsi="Arial" w:cs="Arial"/>
        </w:rPr>
      </w:pPr>
    </w:p>
    <w:p w14:paraId="6BF1B757" w14:textId="77777777" w:rsidR="00137471" w:rsidRPr="0012018A" w:rsidRDefault="006C4E32" w:rsidP="00C21339">
      <w:pPr>
        <w:pStyle w:val="Heading2"/>
      </w:pPr>
      <w:r w:rsidRPr="0012018A">
        <w:t>1</w:t>
      </w:r>
      <w:r w:rsidRPr="0012018A">
        <w:tab/>
      </w:r>
      <w:r w:rsidR="0050334E" w:rsidRPr="0012018A">
        <w:t>Work</w:t>
      </w:r>
      <w:r w:rsidR="00150FD3" w:rsidRPr="0012018A">
        <w:t xml:space="preserve"> </w:t>
      </w:r>
      <w:r w:rsidR="0050334E" w:rsidRPr="0012018A">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2018A" w14:paraId="2A1DBC8A" w14:textId="77777777" w:rsidTr="001A248F">
        <w:trPr>
          <w:jc w:val="center"/>
        </w:trPr>
        <w:tc>
          <w:tcPr>
            <w:tcW w:w="6185" w:type="dxa"/>
            <w:shd w:val="clear" w:color="auto" w:fill="E0E0E0"/>
          </w:tcPr>
          <w:p w14:paraId="33137C7E" w14:textId="77777777" w:rsidR="00D22398" w:rsidRPr="0012018A" w:rsidRDefault="00C4666A" w:rsidP="00C4666A">
            <w:pPr>
              <w:pStyle w:val="TAL"/>
              <w:jc w:val="center"/>
              <w:rPr>
                <w:b/>
                <w:bCs/>
              </w:rPr>
            </w:pPr>
            <w:r w:rsidRPr="0012018A">
              <w:rPr>
                <w:b/>
                <w:bCs/>
              </w:rPr>
              <w:t>Do you want to modify the time budget for this WI/SI compared to what was endorsed at the last RAN meeting?</w:t>
            </w:r>
          </w:p>
        </w:tc>
        <w:tc>
          <w:tcPr>
            <w:tcW w:w="1037" w:type="dxa"/>
            <w:vAlign w:val="center"/>
          </w:tcPr>
          <w:p w14:paraId="0D9BB93B" w14:textId="24733BA5" w:rsidR="00D22398" w:rsidRPr="0012018A" w:rsidRDefault="00C21339" w:rsidP="00C4666A">
            <w:pPr>
              <w:pStyle w:val="TAL"/>
              <w:jc w:val="center"/>
              <w:rPr>
                <w:color w:val="FF0000"/>
                <w:lang w:eastAsia="ja-JP"/>
              </w:rPr>
            </w:pPr>
            <w:r w:rsidRPr="0012018A">
              <w:rPr>
                <w:color w:val="FF0000"/>
                <w:lang w:eastAsia="ja-JP"/>
              </w:rPr>
              <w:t>No</w:t>
            </w:r>
          </w:p>
        </w:tc>
      </w:tr>
    </w:tbl>
    <w:p w14:paraId="51D6C523" w14:textId="77777777" w:rsidR="00D22398" w:rsidRPr="0012018A" w:rsidRDefault="00D22398" w:rsidP="0039390A">
      <w:pPr>
        <w:rPr>
          <w:rFonts w:ascii="Arial" w:hAnsi="Arial" w:cs="Arial"/>
        </w:rPr>
      </w:pPr>
    </w:p>
    <w:p w14:paraId="3755A2BC" w14:textId="77777777" w:rsidR="00816B81" w:rsidRPr="0012018A" w:rsidRDefault="00C4666A" w:rsidP="00E544FA">
      <w:pPr>
        <w:pStyle w:val="NO"/>
        <w:rPr>
          <w:rFonts w:ascii="Arial" w:hAnsi="Arial" w:cs="Arial"/>
          <w:i/>
        </w:rPr>
      </w:pPr>
      <w:r w:rsidRPr="0012018A">
        <w:rPr>
          <w:rFonts w:ascii="Arial" w:hAnsi="Arial" w:cs="Arial"/>
          <w:i/>
        </w:rPr>
        <w:t>If you answered No:</w:t>
      </w:r>
      <w:r w:rsidRPr="0012018A">
        <w:rPr>
          <w:rFonts w:ascii="Arial" w:hAnsi="Arial" w:cs="Arial"/>
          <w:i/>
        </w:rPr>
        <w:tab/>
        <w:t>Then please remove the Excel file from the zip file of this status report.</w:t>
      </w:r>
    </w:p>
    <w:p w14:paraId="6B50EA06" w14:textId="77777777" w:rsidR="00816B81" w:rsidRPr="0012018A" w:rsidRDefault="00C4666A" w:rsidP="00C4666A">
      <w:pPr>
        <w:pStyle w:val="NO"/>
        <w:rPr>
          <w:rFonts w:ascii="Arial" w:hAnsi="Arial" w:cs="Arial"/>
          <w:i/>
        </w:rPr>
      </w:pPr>
      <w:r w:rsidRPr="0012018A">
        <w:rPr>
          <w:rFonts w:ascii="Arial" w:hAnsi="Arial" w:cs="Arial"/>
          <w:i/>
        </w:rPr>
        <w:t>If you answered Yes:</w:t>
      </w:r>
      <w:r w:rsidRPr="0012018A">
        <w:rPr>
          <w:rFonts w:ascii="Arial" w:hAnsi="Arial" w:cs="Arial"/>
          <w:i/>
        </w:rPr>
        <w:tab/>
        <w:t xml:space="preserve">Then please fill out the attached Excel template to request a modification of the time </w:t>
      </w:r>
      <w:r w:rsidRPr="0012018A">
        <w:rPr>
          <w:rFonts w:ascii="Arial" w:hAnsi="Arial" w:cs="Arial"/>
          <w:i/>
        </w:rPr>
        <w:tab/>
      </w:r>
      <w:r w:rsidRPr="0012018A">
        <w:rPr>
          <w:rFonts w:ascii="Arial" w:hAnsi="Arial" w:cs="Arial"/>
          <w:i/>
        </w:rPr>
        <w:tab/>
        <w:t xml:space="preserve">budgets for your WI /SI. The Excel table has to be filled out for all affected RAN WGs and </w:t>
      </w:r>
      <w:r w:rsidRPr="0012018A">
        <w:rPr>
          <w:rFonts w:ascii="Arial" w:hAnsi="Arial" w:cs="Arial"/>
          <w:i/>
        </w:rPr>
        <w:tab/>
      </w:r>
      <w:r w:rsidRPr="0012018A">
        <w:rPr>
          <w:rFonts w:ascii="Arial" w:hAnsi="Arial" w:cs="Arial"/>
          <w:i/>
        </w:rPr>
        <w:tab/>
        <w:t>up to the target date of the WI/SI.</w:t>
      </w:r>
      <w:r w:rsidR="00011C3B" w:rsidRPr="0012018A">
        <w:rPr>
          <w:rFonts w:ascii="Arial" w:hAnsi="Arial" w:cs="Arial"/>
          <w:i/>
        </w:rPr>
        <w:t xml:space="preserve"> The basis are the endorsed time budgets of the last </w:t>
      </w:r>
      <w:r w:rsidR="00011C3B" w:rsidRPr="0012018A">
        <w:rPr>
          <w:rFonts w:ascii="Arial" w:hAnsi="Arial" w:cs="Arial"/>
          <w:i/>
        </w:rPr>
        <w:tab/>
      </w:r>
      <w:r w:rsidR="00011C3B" w:rsidRPr="0012018A">
        <w:rPr>
          <w:rFonts w:ascii="Arial" w:hAnsi="Arial" w:cs="Arial"/>
          <w:i/>
        </w:rPr>
        <w:tab/>
        <w:t>RAN meeting. Please highlight all changes of the values.</w:t>
      </w:r>
      <w:r w:rsidR="00011C3B" w:rsidRPr="0012018A">
        <w:rPr>
          <w:rFonts w:ascii="Arial" w:hAnsi="Arial" w:cs="Arial"/>
          <w:i/>
        </w:rPr>
        <w:br/>
      </w:r>
      <w:r w:rsidR="00011C3B" w:rsidRPr="0012018A">
        <w:rPr>
          <w:rFonts w:ascii="Arial" w:hAnsi="Arial" w:cs="Arial"/>
          <w:i/>
        </w:rPr>
        <w:tab/>
      </w:r>
      <w:r w:rsidR="00011C3B" w:rsidRPr="0012018A">
        <w:rPr>
          <w:rFonts w:ascii="Arial" w:hAnsi="Arial" w:cs="Arial"/>
          <w:i/>
        </w:rPr>
        <w:tab/>
        <w:t>One time unit (TU) corresponds to ~ 2 hours in the meeting.</w:t>
      </w:r>
      <w:r w:rsidR="00011C3B" w:rsidRPr="0012018A">
        <w:rPr>
          <w:rFonts w:ascii="Arial" w:hAnsi="Arial" w:cs="Arial"/>
          <w:i/>
        </w:rPr>
        <w:br/>
      </w:r>
      <w:r w:rsidR="00011C3B" w:rsidRPr="0012018A">
        <w:rPr>
          <w:rFonts w:ascii="Arial" w:hAnsi="Arial" w:cs="Arial"/>
          <w:i/>
        </w:rPr>
        <w:tab/>
      </w:r>
      <w:r w:rsidR="00011C3B" w:rsidRPr="0012018A">
        <w:rPr>
          <w:rFonts w:ascii="Arial" w:hAnsi="Arial" w:cs="Arial"/>
          <w:i/>
        </w:rPr>
        <w:tab/>
        <w:t xml:space="preserve">If this status report covers a WI with Core and Performance part, then please have one </w:t>
      </w:r>
      <w:r w:rsidR="00011C3B" w:rsidRPr="0012018A">
        <w:rPr>
          <w:rFonts w:ascii="Arial" w:hAnsi="Arial" w:cs="Arial"/>
          <w:i/>
        </w:rPr>
        <w:tab/>
      </w:r>
      <w:r w:rsidR="00011C3B" w:rsidRPr="0012018A">
        <w:rPr>
          <w:rFonts w:ascii="Arial" w:hAnsi="Arial" w:cs="Arial"/>
          <w:i/>
        </w:rPr>
        <w:tab/>
        <w:t>line for each in the attached Excel table.</w:t>
      </w:r>
      <w:r w:rsidR="00816B81" w:rsidRPr="0012018A">
        <w:rPr>
          <w:rFonts w:ascii="Arial" w:hAnsi="Arial" w:cs="Arial"/>
          <w:i/>
        </w:rPr>
        <w:br/>
      </w:r>
      <w:r w:rsidR="00816B81" w:rsidRPr="0012018A">
        <w:rPr>
          <w:rFonts w:ascii="Arial" w:hAnsi="Arial" w:cs="Arial"/>
          <w:i/>
        </w:rPr>
        <w:tab/>
      </w:r>
      <w:r w:rsidR="00816B81" w:rsidRPr="0012018A">
        <w:rPr>
          <w:rFonts w:ascii="Arial" w:hAnsi="Arial" w:cs="Arial"/>
          <w:i/>
        </w:rPr>
        <w:tab/>
        <w:t>Note: If no Excel table is attached, then this means no time budget change.</w:t>
      </w:r>
    </w:p>
    <w:p w14:paraId="1A2EDF51" w14:textId="77777777" w:rsidR="00C17C6C" w:rsidRPr="0012018A" w:rsidRDefault="00C21339" w:rsidP="00C17C6C">
      <w:pPr>
        <w:rPr>
          <w:rFonts w:ascii="Arial" w:hAnsi="Arial" w:cs="Arial"/>
          <w:b/>
        </w:rPr>
      </w:pPr>
      <w:r w:rsidRPr="0012018A">
        <w:rPr>
          <w:rFonts w:ascii="Arial" w:hAnsi="Arial" w:cs="Arial"/>
          <w:b/>
        </w:rPr>
        <w:t>A</w:t>
      </w:r>
      <w:r w:rsidR="00011C3B" w:rsidRPr="0012018A">
        <w:rPr>
          <w:rFonts w:ascii="Arial" w:hAnsi="Arial" w:cs="Arial"/>
          <w:b/>
        </w:rPr>
        <w:t>dditional explanations/</w:t>
      </w:r>
      <w:r w:rsidR="00C17C6C" w:rsidRPr="0012018A">
        <w:rPr>
          <w:rFonts w:ascii="Arial" w:hAnsi="Arial" w:cs="Arial"/>
          <w:b/>
        </w:rPr>
        <w:t>motivation</w:t>
      </w:r>
      <w:r w:rsidR="00011C3B" w:rsidRPr="0012018A">
        <w:rPr>
          <w:rFonts w:ascii="Arial" w:hAnsi="Arial" w:cs="Arial"/>
          <w:b/>
        </w:rPr>
        <w:t>s for the time budget changes in the attached Excel table</w:t>
      </w:r>
      <w:r w:rsidR="00C17C6C" w:rsidRPr="0012018A">
        <w:rPr>
          <w:rFonts w:ascii="Arial" w:hAnsi="Arial" w:cs="Arial"/>
          <w:b/>
        </w:rPr>
        <w:t>:</w:t>
      </w:r>
    </w:p>
    <w:p w14:paraId="1339F913" w14:textId="77777777" w:rsidR="003B7182" w:rsidRPr="0012018A" w:rsidRDefault="003B7182" w:rsidP="00C17C6C">
      <w:pPr>
        <w:rPr>
          <w:rFonts w:ascii="Arial" w:hAnsi="Arial" w:cs="Arial"/>
        </w:rPr>
      </w:pPr>
    </w:p>
    <w:p w14:paraId="32150ECB" w14:textId="77777777" w:rsidR="00011C3B" w:rsidRPr="0012018A" w:rsidRDefault="00011C3B" w:rsidP="00C17C6C">
      <w:pPr>
        <w:rPr>
          <w:rFonts w:ascii="Arial" w:hAnsi="Arial" w:cs="Arial"/>
        </w:rPr>
      </w:pPr>
    </w:p>
    <w:p w14:paraId="6CE540C2" w14:textId="77777777" w:rsidR="00F86A73" w:rsidRPr="0012018A" w:rsidRDefault="001A3B5F" w:rsidP="00701410">
      <w:pPr>
        <w:pStyle w:val="Heading2"/>
      </w:pPr>
      <w:r w:rsidRPr="0012018A">
        <w:t>2.</w:t>
      </w:r>
      <w:r w:rsidR="00701410" w:rsidRPr="0012018A">
        <w:tab/>
      </w:r>
      <w:r w:rsidR="00150FD3" w:rsidRPr="0012018A">
        <w:t>Detail</w:t>
      </w:r>
      <w:r w:rsidR="007E1DEA" w:rsidRPr="0012018A">
        <w:t>ed p</w:t>
      </w:r>
      <w:r w:rsidR="008D70D2" w:rsidRPr="0012018A">
        <w:t xml:space="preserve">rogress </w:t>
      </w:r>
      <w:r w:rsidR="00C21339" w:rsidRPr="0012018A">
        <w:t xml:space="preserve">in RAN WGs </w:t>
      </w:r>
      <w:r w:rsidR="008D70D2" w:rsidRPr="0012018A">
        <w:t>since last TSG meeting</w:t>
      </w:r>
      <w:r w:rsidR="005A6C96" w:rsidRPr="0012018A">
        <w:t xml:space="preserve"> (for all involved WGs)</w:t>
      </w:r>
    </w:p>
    <w:p w14:paraId="31F24977" w14:textId="77777777" w:rsidR="00701410" w:rsidRPr="0012018A" w:rsidRDefault="00701410" w:rsidP="00701410">
      <w:pPr>
        <w:rPr>
          <w:rFonts w:ascii="Arial" w:hAnsi="Arial" w:cs="Arial"/>
        </w:rPr>
      </w:pPr>
      <w:r w:rsidRPr="0012018A">
        <w:tab/>
      </w:r>
      <w:r w:rsidRPr="0012018A">
        <w:rPr>
          <w:rFonts w:ascii="Arial" w:hAnsi="Arial" w:cs="Arial"/>
          <w:color w:val="FF0000"/>
        </w:rPr>
        <w:t>NOTE: Agreements and Open issues impacted cross-TSG aspects shall be explicitly highlighted</w:t>
      </w:r>
    </w:p>
    <w:p w14:paraId="36F91ECA" w14:textId="77777777" w:rsidR="00610E37" w:rsidRPr="0012018A" w:rsidRDefault="00701410" w:rsidP="00701410">
      <w:pPr>
        <w:pStyle w:val="Heading2"/>
        <w:rPr>
          <w:lang w:eastAsia="ja-JP"/>
        </w:rPr>
      </w:pPr>
      <w:r w:rsidRPr="0012018A">
        <w:rPr>
          <w:lang w:eastAsia="ja-JP"/>
        </w:rPr>
        <w:t>2.1</w:t>
      </w:r>
      <w:r w:rsidRPr="0012018A">
        <w:rPr>
          <w:lang w:eastAsia="ja-JP"/>
        </w:rPr>
        <w:tab/>
      </w:r>
      <w:r w:rsidR="00610E37" w:rsidRPr="0012018A">
        <w:rPr>
          <w:rFonts w:hint="eastAsia"/>
          <w:lang w:eastAsia="ja-JP"/>
        </w:rPr>
        <w:t>RAN1</w:t>
      </w:r>
    </w:p>
    <w:p w14:paraId="0E1F0CF1" w14:textId="77777777" w:rsidR="00701410" w:rsidRPr="0012018A" w:rsidRDefault="00701410" w:rsidP="00701410">
      <w:pPr>
        <w:pStyle w:val="Heading4"/>
        <w:rPr>
          <w:lang w:eastAsia="ja-JP"/>
        </w:rPr>
      </w:pPr>
      <w:r w:rsidRPr="0012018A">
        <w:rPr>
          <w:lang w:eastAsia="ja-JP"/>
        </w:rPr>
        <w:t>2.1.1</w:t>
      </w:r>
      <w:r w:rsidRPr="0012018A">
        <w:rPr>
          <w:lang w:eastAsia="ja-JP"/>
        </w:rPr>
        <w:tab/>
        <w:t>Agreements</w:t>
      </w:r>
    </w:p>
    <w:p w14:paraId="5840400F" w14:textId="77777777" w:rsidR="003A4B47" w:rsidRPr="0012018A" w:rsidRDefault="00701410" w:rsidP="00701410">
      <w:pPr>
        <w:pStyle w:val="Heading4"/>
        <w:rPr>
          <w:lang w:eastAsia="ja-JP"/>
        </w:rPr>
      </w:pPr>
      <w:r w:rsidRPr="0012018A">
        <w:rPr>
          <w:lang w:eastAsia="ja-JP"/>
        </w:rPr>
        <w:t>2.1.2</w:t>
      </w:r>
      <w:r w:rsidRPr="0012018A">
        <w:rPr>
          <w:lang w:eastAsia="ja-JP"/>
        </w:rPr>
        <w:tab/>
        <w:t>Remaining Open issues</w:t>
      </w:r>
    </w:p>
    <w:p w14:paraId="33E6565E" w14:textId="77777777" w:rsidR="00701410" w:rsidRPr="0012018A" w:rsidRDefault="00701410" w:rsidP="00701410">
      <w:pPr>
        <w:pStyle w:val="Heading2"/>
        <w:rPr>
          <w:lang w:eastAsia="ja-JP"/>
        </w:rPr>
      </w:pPr>
      <w:r w:rsidRPr="0012018A">
        <w:rPr>
          <w:lang w:eastAsia="ja-JP"/>
        </w:rPr>
        <w:t>2.2</w:t>
      </w:r>
      <w:r w:rsidRPr="0012018A">
        <w:rPr>
          <w:lang w:eastAsia="ja-JP"/>
        </w:rPr>
        <w:tab/>
      </w:r>
      <w:r w:rsidRPr="0012018A">
        <w:rPr>
          <w:rFonts w:hint="eastAsia"/>
          <w:lang w:eastAsia="ja-JP"/>
        </w:rPr>
        <w:t>RAN2</w:t>
      </w:r>
    </w:p>
    <w:p w14:paraId="595C01CC" w14:textId="17651602" w:rsidR="00100BD9" w:rsidRPr="0012018A" w:rsidRDefault="00701410" w:rsidP="00AC7FC9">
      <w:pPr>
        <w:pStyle w:val="Heading4"/>
        <w:rPr>
          <w:lang w:eastAsia="ja-JP"/>
        </w:rPr>
      </w:pPr>
      <w:r w:rsidRPr="0012018A">
        <w:rPr>
          <w:lang w:eastAsia="ja-JP"/>
        </w:rPr>
        <w:t>2.2.1</w:t>
      </w:r>
      <w:r w:rsidRPr="0012018A">
        <w:rPr>
          <w:lang w:eastAsia="ja-JP"/>
        </w:rPr>
        <w:tab/>
        <w:t>Agreements</w:t>
      </w:r>
    </w:p>
    <w:p w14:paraId="42489323" w14:textId="77777777" w:rsidR="00100BD9" w:rsidRPr="0012018A" w:rsidRDefault="00100BD9" w:rsidP="00100BD9">
      <w:pPr>
        <w:pStyle w:val="ListParagraph"/>
        <w:ind w:leftChars="0" w:left="920"/>
        <w:rPr>
          <w:lang w:val="en-GB"/>
        </w:rPr>
      </w:pPr>
    </w:p>
    <w:p w14:paraId="6918283D" w14:textId="77777777" w:rsidR="00C21339" w:rsidRPr="0012018A" w:rsidRDefault="00701410" w:rsidP="00A86AB5">
      <w:pPr>
        <w:pStyle w:val="Heading4"/>
        <w:rPr>
          <w:lang w:eastAsia="ja-JP"/>
        </w:rPr>
      </w:pPr>
      <w:r w:rsidRPr="0012018A">
        <w:rPr>
          <w:lang w:eastAsia="ja-JP"/>
        </w:rPr>
        <w:t>2.2.2</w:t>
      </w:r>
      <w:r w:rsidRPr="0012018A">
        <w:rPr>
          <w:lang w:eastAsia="ja-JP"/>
        </w:rPr>
        <w:tab/>
        <w:t xml:space="preserve">Remaining Open issues </w:t>
      </w:r>
    </w:p>
    <w:p w14:paraId="5ECC9223" w14:textId="77777777" w:rsidR="00701410" w:rsidRPr="0012018A" w:rsidRDefault="00701410" w:rsidP="00701410">
      <w:pPr>
        <w:pStyle w:val="Heading2"/>
        <w:rPr>
          <w:lang w:eastAsia="ja-JP"/>
        </w:rPr>
      </w:pPr>
      <w:r w:rsidRPr="0012018A">
        <w:rPr>
          <w:lang w:eastAsia="ja-JP"/>
        </w:rPr>
        <w:t>2.3</w:t>
      </w:r>
      <w:r w:rsidRPr="0012018A">
        <w:rPr>
          <w:lang w:eastAsia="ja-JP"/>
        </w:rPr>
        <w:tab/>
      </w:r>
      <w:r w:rsidRPr="0012018A">
        <w:rPr>
          <w:rFonts w:hint="eastAsia"/>
          <w:lang w:eastAsia="ja-JP"/>
        </w:rPr>
        <w:t>RAN3</w:t>
      </w:r>
    </w:p>
    <w:p w14:paraId="690F2AB8" w14:textId="77777777" w:rsidR="00701410" w:rsidRPr="0012018A" w:rsidRDefault="00701410" w:rsidP="00701410">
      <w:pPr>
        <w:pStyle w:val="Heading4"/>
        <w:rPr>
          <w:lang w:eastAsia="ja-JP"/>
        </w:rPr>
      </w:pPr>
      <w:r w:rsidRPr="0012018A">
        <w:rPr>
          <w:lang w:eastAsia="ja-JP"/>
        </w:rPr>
        <w:t>2.3.1</w:t>
      </w:r>
      <w:r w:rsidRPr="0012018A">
        <w:rPr>
          <w:lang w:eastAsia="ja-JP"/>
        </w:rPr>
        <w:tab/>
        <w:t>Agreements</w:t>
      </w:r>
    </w:p>
    <w:p w14:paraId="05E6C52A" w14:textId="77777777" w:rsidR="00701410" w:rsidRPr="0012018A" w:rsidRDefault="00701410" w:rsidP="00701410">
      <w:pPr>
        <w:pStyle w:val="Heading4"/>
        <w:rPr>
          <w:rFonts w:cs="Arial"/>
          <w:lang w:eastAsia="ja-JP"/>
        </w:rPr>
      </w:pPr>
      <w:r w:rsidRPr="0012018A">
        <w:rPr>
          <w:lang w:eastAsia="ja-JP"/>
        </w:rPr>
        <w:t>2.3.2</w:t>
      </w:r>
      <w:r w:rsidRPr="0012018A">
        <w:rPr>
          <w:lang w:eastAsia="ja-JP"/>
        </w:rPr>
        <w:tab/>
        <w:t>Remaining Open issues</w:t>
      </w:r>
    </w:p>
    <w:p w14:paraId="01269A74" w14:textId="77777777" w:rsidR="00701410" w:rsidRPr="0012018A" w:rsidRDefault="00701410" w:rsidP="00701410">
      <w:pPr>
        <w:pStyle w:val="Heading2"/>
        <w:rPr>
          <w:lang w:eastAsia="ja-JP"/>
        </w:rPr>
      </w:pPr>
      <w:r w:rsidRPr="0012018A">
        <w:rPr>
          <w:lang w:eastAsia="ja-JP"/>
        </w:rPr>
        <w:t>2.4</w:t>
      </w:r>
      <w:r w:rsidRPr="0012018A">
        <w:rPr>
          <w:lang w:eastAsia="ja-JP"/>
        </w:rPr>
        <w:tab/>
      </w:r>
      <w:r w:rsidRPr="0012018A">
        <w:rPr>
          <w:rFonts w:hint="eastAsia"/>
          <w:lang w:eastAsia="ja-JP"/>
        </w:rPr>
        <w:t>RAN4</w:t>
      </w:r>
    </w:p>
    <w:p w14:paraId="1446C4E3" w14:textId="42B1579F" w:rsidR="00BE0E3E" w:rsidRPr="0012018A" w:rsidRDefault="00701410" w:rsidP="00DC4163">
      <w:pPr>
        <w:pStyle w:val="Heading4"/>
        <w:rPr>
          <w:lang w:eastAsia="ja-JP"/>
        </w:rPr>
      </w:pPr>
      <w:r w:rsidRPr="0012018A">
        <w:rPr>
          <w:lang w:eastAsia="ja-JP"/>
        </w:rPr>
        <w:t>2.4.1</w:t>
      </w:r>
      <w:r w:rsidRPr="0012018A">
        <w:rPr>
          <w:lang w:eastAsia="ja-JP"/>
        </w:rPr>
        <w:tab/>
        <w:t>Agreements</w:t>
      </w:r>
    </w:p>
    <w:p w14:paraId="187ED00C" w14:textId="7E6AEF54" w:rsidR="00FE3AB4" w:rsidRPr="0012018A" w:rsidRDefault="00FE3AB4" w:rsidP="000C19B6">
      <w:pPr>
        <w:ind w:left="-180"/>
        <w:rPr>
          <w:b/>
          <w:bCs/>
          <w:u w:val="single"/>
          <w:lang w:eastAsia="ja-JP"/>
        </w:rPr>
      </w:pPr>
      <w:r w:rsidRPr="0012018A">
        <w:rPr>
          <w:b/>
          <w:bCs/>
          <w:u w:val="single"/>
          <w:lang w:eastAsia="ja-JP"/>
        </w:rPr>
        <w:t>RAN4#11</w:t>
      </w:r>
      <w:r w:rsidR="001C553C" w:rsidRPr="0012018A">
        <w:rPr>
          <w:b/>
          <w:bCs/>
          <w:u w:val="single"/>
          <w:lang w:eastAsia="ja-JP"/>
        </w:rPr>
        <w:t>6</w:t>
      </w:r>
      <w:r w:rsidR="001A4840">
        <w:rPr>
          <w:b/>
          <w:bCs/>
          <w:u w:val="single"/>
          <w:lang w:eastAsia="ja-JP"/>
        </w:rPr>
        <w:t>is</w:t>
      </w:r>
      <w:r w:rsidRPr="0012018A">
        <w:rPr>
          <w:b/>
          <w:bCs/>
          <w:u w:val="single"/>
          <w:lang w:eastAsia="ja-JP"/>
        </w:rPr>
        <w:t xml:space="preserve"> meeting</w:t>
      </w:r>
    </w:p>
    <w:p w14:paraId="4537D112" w14:textId="2F6F1AF2" w:rsidR="00FE3AB4" w:rsidRPr="0012018A" w:rsidRDefault="00FE3AB4" w:rsidP="000C19B6">
      <w:pPr>
        <w:ind w:left="-180"/>
        <w:rPr>
          <w:lang w:eastAsia="ja-JP"/>
        </w:rPr>
      </w:pPr>
      <w:r w:rsidRPr="0012018A">
        <w:rPr>
          <w:lang w:eastAsia="ja-JP"/>
        </w:rPr>
        <w:t xml:space="preserve">The following </w:t>
      </w:r>
      <w:proofErr w:type="spellStart"/>
      <w:r w:rsidRPr="0012018A">
        <w:rPr>
          <w:lang w:eastAsia="ja-JP"/>
        </w:rPr>
        <w:t>tdocs</w:t>
      </w:r>
      <w:proofErr w:type="spellEnd"/>
      <w:r w:rsidRPr="0012018A">
        <w:rPr>
          <w:lang w:eastAsia="ja-JP"/>
        </w:rPr>
        <w:t xml:space="preserve"> have been approved in RAN4#11</w:t>
      </w:r>
      <w:r w:rsidR="001C553C" w:rsidRPr="0012018A">
        <w:rPr>
          <w:lang w:eastAsia="ja-JP"/>
        </w:rPr>
        <w:t>6</w:t>
      </w:r>
      <w:r w:rsidR="001A4840">
        <w:rPr>
          <w:lang w:eastAsia="ja-JP"/>
        </w:rPr>
        <w:t>bis</w:t>
      </w:r>
      <w:r w:rsidRPr="0012018A">
        <w:rPr>
          <w:lang w:eastAsia="ja-JP"/>
        </w:rPr>
        <w:t xml:space="preserve"> meeting for </w:t>
      </w:r>
      <w:r w:rsidR="001A4840">
        <w:rPr>
          <w:lang w:eastAsia="ja-JP"/>
        </w:rPr>
        <w:t>performance</w:t>
      </w:r>
      <w:r w:rsidRPr="0012018A">
        <w:rPr>
          <w:lang w:eastAsia="ja-JP"/>
        </w:rPr>
        <w:t xml:space="preserv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FE3AB4" w:rsidRPr="0012018A" w14:paraId="7B1D4C9C"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hideMark/>
          </w:tcPr>
          <w:p w14:paraId="095C7735" w14:textId="77777777" w:rsidR="00FE3AB4" w:rsidRPr="0012018A" w:rsidRDefault="00FE3AB4" w:rsidP="000B1AEF">
            <w:pPr>
              <w:snapToGrid w:val="0"/>
              <w:rPr>
                <w:rFonts w:eastAsia="Malgun Gothic"/>
                <w:b/>
                <w:bCs/>
                <w:sz w:val="20"/>
                <w:szCs w:val="20"/>
              </w:rPr>
            </w:pPr>
            <w:proofErr w:type="spellStart"/>
            <w:r w:rsidRPr="0012018A">
              <w:rPr>
                <w:rFonts w:eastAsia="Malgun Gothic"/>
                <w:b/>
                <w:bCs/>
                <w:sz w:val="20"/>
                <w:szCs w:val="20"/>
              </w:rPr>
              <w:t>Tdoc</w:t>
            </w:r>
            <w:proofErr w:type="spellEnd"/>
            <w:r w:rsidRPr="0012018A">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3B55F3A9" w14:textId="77777777" w:rsidR="00FE3AB4" w:rsidRPr="0012018A" w:rsidRDefault="00FE3AB4" w:rsidP="000B1AEF">
            <w:pPr>
              <w:snapToGrid w:val="0"/>
              <w:rPr>
                <w:b/>
                <w:bCs/>
                <w:sz w:val="20"/>
                <w:szCs w:val="20"/>
              </w:rPr>
            </w:pPr>
            <w:r w:rsidRPr="0012018A">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6B717834" w14:textId="77777777" w:rsidR="00FE3AB4" w:rsidRPr="0012018A" w:rsidRDefault="00FE3AB4" w:rsidP="000B1AEF">
            <w:pPr>
              <w:snapToGrid w:val="0"/>
              <w:rPr>
                <w:b/>
                <w:bCs/>
                <w:sz w:val="20"/>
                <w:szCs w:val="20"/>
              </w:rPr>
            </w:pPr>
            <w:r w:rsidRPr="0012018A">
              <w:rPr>
                <w:b/>
                <w:bCs/>
                <w:sz w:val="20"/>
                <w:szCs w:val="20"/>
              </w:rPr>
              <w:t>Source</w:t>
            </w:r>
          </w:p>
        </w:tc>
      </w:tr>
      <w:tr w:rsidR="00FE3AB4" w:rsidRPr="0012018A" w14:paraId="524734A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E110844" w14:textId="4BFD337E" w:rsidR="00FE3AB4" w:rsidRPr="001A4840" w:rsidRDefault="001A4840" w:rsidP="001A4840">
            <w:pPr>
              <w:rPr>
                <w:bCs/>
                <w:sz w:val="20"/>
                <w:szCs w:val="20"/>
                <w:lang w:val="en-GB" w:eastAsia="ja-JP"/>
              </w:rPr>
            </w:pPr>
            <w:hyperlink r:id="rId8" w:history="1">
              <w:r w:rsidRPr="001A4840">
                <w:rPr>
                  <w:rFonts w:eastAsia="DengXian"/>
                  <w:bCs/>
                  <w:sz w:val="20"/>
                  <w:szCs w:val="20"/>
                  <w:lang w:val="en-GB" w:eastAsia="ja-JP"/>
                </w:rPr>
                <w:t>R4-2514800</w:t>
              </w:r>
            </w:hyperlink>
          </w:p>
        </w:tc>
        <w:tc>
          <w:tcPr>
            <w:tcW w:w="3348" w:type="pct"/>
            <w:tcBorders>
              <w:top w:val="single" w:sz="4" w:space="0" w:color="auto"/>
              <w:left w:val="single" w:sz="4" w:space="0" w:color="auto"/>
              <w:bottom w:val="single" w:sz="4" w:space="0" w:color="auto"/>
              <w:right w:val="single" w:sz="4" w:space="0" w:color="auto"/>
            </w:tcBorders>
          </w:tcPr>
          <w:p w14:paraId="5E76DB76" w14:textId="4A514F15" w:rsidR="00FE3AB4" w:rsidRPr="001A4840" w:rsidRDefault="001A4840" w:rsidP="001A4840">
            <w:pPr>
              <w:rPr>
                <w:bCs/>
                <w:sz w:val="20"/>
                <w:szCs w:val="20"/>
                <w:lang w:val="en-GB" w:eastAsia="ja-JP"/>
              </w:rPr>
            </w:pPr>
            <w:r w:rsidRPr="001A4840">
              <w:rPr>
                <w:bCs/>
                <w:sz w:val="20"/>
                <w:szCs w:val="20"/>
                <w:lang w:val="en-GB" w:eastAsia="ja-JP"/>
              </w:rPr>
              <w:t>WF on NR_RRM_Ph5_Part1</w:t>
            </w:r>
          </w:p>
        </w:tc>
        <w:tc>
          <w:tcPr>
            <w:tcW w:w="876" w:type="pct"/>
            <w:tcBorders>
              <w:top w:val="single" w:sz="4" w:space="0" w:color="auto"/>
              <w:left w:val="single" w:sz="4" w:space="0" w:color="auto"/>
              <w:bottom w:val="single" w:sz="4" w:space="0" w:color="auto"/>
              <w:right w:val="single" w:sz="4" w:space="0" w:color="auto"/>
            </w:tcBorders>
          </w:tcPr>
          <w:p w14:paraId="10CE3801" w14:textId="09BE624B" w:rsidR="00FE3AB4" w:rsidRPr="001A4840" w:rsidRDefault="001A4840" w:rsidP="001A4840">
            <w:pPr>
              <w:rPr>
                <w:bCs/>
                <w:sz w:val="20"/>
                <w:szCs w:val="20"/>
                <w:lang w:val="en-GB" w:eastAsia="ja-JP"/>
              </w:rPr>
            </w:pPr>
            <w:r w:rsidRPr="001A4840">
              <w:rPr>
                <w:bCs/>
                <w:sz w:val="20"/>
                <w:szCs w:val="20"/>
                <w:lang w:val="en-GB" w:eastAsia="ja-JP"/>
              </w:rPr>
              <w:t>Ericsson</w:t>
            </w:r>
          </w:p>
        </w:tc>
      </w:tr>
      <w:tr w:rsidR="00FE3AB4" w:rsidRPr="0012018A" w14:paraId="3BC1783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10BD11DE" w14:textId="2C997D96" w:rsidR="00FE3AB4" w:rsidRPr="001A4840" w:rsidRDefault="001A4840" w:rsidP="001A4840">
            <w:pPr>
              <w:rPr>
                <w:bCs/>
                <w:sz w:val="20"/>
                <w:szCs w:val="20"/>
                <w:lang w:val="en-GB" w:eastAsia="ja-JP"/>
              </w:rPr>
            </w:pPr>
            <w:hyperlink r:id="rId9" w:history="1">
              <w:r w:rsidRPr="001A4840">
                <w:rPr>
                  <w:rFonts w:eastAsia="DengXian"/>
                  <w:bCs/>
                  <w:sz w:val="20"/>
                  <w:szCs w:val="20"/>
                  <w:lang w:val="en-GB" w:eastAsia="ja-JP"/>
                </w:rPr>
                <w:t>R4-2514799</w:t>
              </w:r>
            </w:hyperlink>
            <w:r w:rsidRPr="001A4840">
              <w:rPr>
                <w:bCs/>
                <w:sz w:val="20"/>
                <w:szCs w:val="20"/>
                <w:lang w:val="en-GB" w:eastAsia="ja-JP"/>
              </w:rPr>
              <w:tab/>
            </w:r>
          </w:p>
        </w:tc>
        <w:tc>
          <w:tcPr>
            <w:tcW w:w="3348" w:type="pct"/>
            <w:tcBorders>
              <w:top w:val="single" w:sz="4" w:space="0" w:color="auto"/>
              <w:left w:val="single" w:sz="4" w:space="0" w:color="auto"/>
              <w:bottom w:val="single" w:sz="4" w:space="0" w:color="auto"/>
              <w:right w:val="single" w:sz="4" w:space="0" w:color="auto"/>
            </w:tcBorders>
          </w:tcPr>
          <w:p w14:paraId="40632187" w14:textId="0656C85D" w:rsidR="00FE3AB4" w:rsidRPr="001A4840" w:rsidRDefault="001A4840" w:rsidP="001A4840">
            <w:pPr>
              <w:rPr>
                <w:bCs/>
                <w:sz w:val="20"/>
                <w:szCs w:val="20"/>
                <w:lang w:val="en-GB" w:eastAsia="ja-JP"/>
              </w:rPr>
            </w:pPr>
            <w:r w:rsidRPr="001A4840">
              <w:rPr>
                <w:bCs/>
                <w:sz w:val="20"/>
                <w:szCs w:val="20"/>
                <w:lang w:val="en-GB" w:eastAsia="ja-JP"/>
              </w:rPr>
              <w:t>Ad-hoc minutes for NR_RRM_Ph5</w:t>
            </w:r>
          </w:p>
        </w:tc>
        <w:tc>
          <w:tcPr>
            <w:tcW w:w="876" w:type="pct"/>
            <w:tcBorders>
              <w:top w:val="single" w:sz="4" w:space="0" w:color="auto"/>
              <w:left w:val="single" w:sz="4" w:space="0" w:color="auto"/>
              <w:bottom w:val="single" w:sz="4" w:space="0" w:color="auto"/>
              <w:right w:val="single" w:sz="4" w:space="0" w:color="auto"/>
            </w:tcBorders>
          </w:tcPr>
          <w:p w14:paraId="360A1481" w14:textId="3FCCB3F7" w:rsidR="00FE3AB4" w:rsidRPr="001A4840" w:rsidRDefault="001A4840" w:rsidP="001A4840">
            <w:pPr>
              <w:rPr>
                <w:bCs/>
                <w:sz w:val="20"/>
                <w:szCs w:val="20"/>
                <w:lang w:val="en-GB" w:eastAsia="ja-JP"/>
              </w:rPr>
            </w:pPr>
            <w:r w:rsidRPr="001A4840">
              <w:rPr>
                <w:bCs/>
                <w:sz w:val="20"/>
                <w:szCs w:val="20"/>
                <w:lang w:val="en-GB" w:eastAsia="ja-JP"/>
              </w:rPr>
              <w:t>Ericsson</w:t>
            </w:r>
          </w:p>
        </w:tc>
      </w:tr>
      <w:tr w:rsidR="00FE3AB4" w:rsidRPr="0012018A" w14:paraId="3967A0F5"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082EEB7F" w14:textId="530A0B82" w:rsidR="00FE3AB4" w:rsidRPr="001A4840" w:rsidRDefault="001A4840" w:rsidP="001A4840">
            <w:pPr>
              <w:rPr>
                <w:bCs/>
                <w:sz w:val="20"/>
                <w:szCs w:val="20"/>
                <w:lang w:val="en-GB" w:eastAsia="ja-JP"/>
              </w:rPr>
            </w:pPr>
            <w:hyperlink r:id="rId10" w:history="1">
              <w:r w:rsidRPr="001A4840">
                <w:rPr>
                  <w:bCs/>
                  <w:sz w:val="20"/>
                  <w:szCs w:val="20"/>
                  <w:lang w:val="en-GB" w:eastAsia="ja-JP"/>
                </w:rPr>
                <w:t>R4-2514801</w:t>
              </w:r>
            </w:hyperlink>
          </w:p>
        </w:tc>
        <w:tc>
          <w:tcPr>
            <w:tcW w:w="3348" w:type="pct"/>
            <w:tcBorders>
              <w:top w:val="single" w:sz="4" w:space="0" w:color="auto"/>
              <w:left w:val="single" w:sz="4" w:space="0" w:color="auto"/>
              <w:bottom w:val="single" w:sz="4" w:space="0" w:color="auto"/>
              <w:right w:val="single" w:sz="4" w:space="0" w:color="auto"/>
            </w:tcBorders>
          </w:tcPr>
          <w:p w14:paraId="0B0D1C1D" w14:textId="3CC5ABA6" w:rsidR="00FE3AB4" w:rsidRPr="001A4840" w:rsidRDefault="001A4840" w:rsidP="001A4840">
            <w:pPr>
              <w:textAlignment w:val="baseline"/>
              <w:rPr>
                <w:bCs/>
                <w:sz w:val="20"/>
                <w:szCs w:val="20"/>
                <w:lang w:val="en-GB" w:eastAsia="ja-JP"/>
              </w:rPr>
            </w:pPr>
            <w:r w:rsidRPr="001A4840">
              <w:rPr>
                <w:bCs/>
                <w:sz w:val="20"/>
                <w:szCs w:val="20"/>
                <w:lang w:val="en-GB" w:eastAsia="ja-JP"/>
              </w:rPr>
              <w:t>WF on NR_RRM_Ph5_Part2</w:t>
            </w:r>
          </w:p>
        </w:tc>
        <w:tc>
          <w:tcPr>
            <w:tcW w:w="876" w:type="pct"/>
            <w:tcBorders>
              <w:top w:val="single" w:sz="4" w:space="0" w:color="auto"/>
              <w:left w:val="single" w:sz="4" w:space="0" w:color="auto"/>
              <w:bottom w:val="single" w:sz="4" w:space="0" w:color="auto"/>
              <w:right w:val="single" w:sz="4" w:space="0" w:color="auto"/>
            </w:tcBorders>
          </w:tcPr>
          <w:p w14:paraId="10FC4820" w14:textId="273775AA" w:rsidR="00FE3AB4" w:rsidRPr="001A4840" w:rsidRDefault="001A4840" w:rsidP="001A4840">
            <w:pPr>
              <w:rPr>
                <w:bCs/>
                <w:sz w:val="20"/>
                <w:szCs w:val="20"/>
                <w:lang w:val="en-GB" w:eastAsia="ja-JP"/>
              </w:rPr>
            </w:pPr>
            <w:r w:rsidRPr="001A4840">
              <w:rPr>
                <w:bCs/>
                <w:sz w:val="20"/>
                <w:szCs w:val="20"/>
                <w:lang w:val="en-GB" w:eastAsia="ja-JP"/>
              </w:rPr>
              <w:t>CATT</w:t>
            </w:r>
          </w:p>
        </w:tc>
      </w:tr>
    </w:tbl>
    <w:p w14:paraId="61C8AC67" w14:textId="77777777" w:rsidR="00FE3AB4" w:rsidRPr="0012018A" w:rsidRDefault="00FE3AB4" w:rsidP="00FE3AB4">
      <w:pPr>
        <w:rPr>
          <w:lang w:val="en-GB" w:eastAsia="ja-JP"/>
        </w:rPr>
      </w:pPr>
    </w:p>
    <w:p w14:paraId="5ADA0B63" w14:textId="77777777" w:rsidR="00537D8A" w:rsidRPr="0012018A" w:rsidRDefault="00537D8A" w:rsidP="00FE3AB4">
      <w:pPr>
        <w:rPr>
          <w:lang w:val="en-GB" w:eastAsia="ja-JP"/>
        </w:rPr>
      </w:pPr>
    </w:p>
    <w:p w14:paraId="39A22052" w14:textId="736139BF" w:rsidR="001C553C" w:rsidRPr="0012018A" w:rsidRDefault="001A4840" w:rsidP="00440A79">
      <w:pPr>
        <w:spacing w:after="120"/>
        <w:rPr>
          <w:b/>
          <w:bCs/>
          <w:u w:val="single"/>
          <w:lang w:eastAsia="en-GB"/>
        </w:rPr>
      </w:pPr>
      <w:r w:rsidRPr="001A4840">
        <w:rPr>
          <w:b/>
          <w:bCs/>
          <w:u w:val="single"/>
          <w:lang w:eastAsia="en-GB"/>
        </w:rPr>
        <w:t>RRM performance requirements of FR2-1 L3 measurement delay by optimizing CSSF outside gap in CA/DC</w:t>
      </w:r>
    </w:p>
    <w:p w14:paraId="48D79088" w14:textId="77777777" w:rsidR="001A4840" w:rsidRPr="001A4840" w:rsidRDefault="001A4840" w:rsidP="001A4840">
      <w:pPr>
        <w:rPr>
          <w:b/>
          <w:color w:val="0070C0"/>
          <w:u w:val="single"/>
          <w:lang w:eastAsia="ko-KR"/>
        </w:rPr>
      </w:pPr>
      <w:r w:rsidRPr="001A4840">
        <w:rPr>
          <w:b/>
          <w:color w:val="0070C0"/>
          <w:u w:val="single"/>
          <w:lang w:eastAsia="ko-KR"/>
        </w:rPr>
        <w:t xml:space="preserve">Issue 2-1-1: Cell configurations </w:t>
      </w:r>
      <w:r w:rsidRPr="001A4840">
        <w:rPr>
          <w:b/>
          <w:color w:val="0070C0"/>
          <w:u w:val="single"/>
        </w:rPr>
        <w:t xml:space="preserve">in </w:t>
      </w:r>
      <w:r w:rsidRPr="001A4840">
        <w:rPr>
          <w:b/>
          <w:color w:val="0070C0"/>
          <w:u w:val="single"/>
          <w:lang w:eastAsia="ko-KR"/>
        </w:rPr>
        <w:t>TCs for CSSF solution 1</w:t>
      </w:r>
    </w:p>
    <w:p w14:paraId="10D08FBF" w14:textId="77777777" w:rsidR="001A4840" w:rsidRPr="001A4840" w:rsidRDefault="001A4840" w:rsidP="001A4840">
      <w:pPr>
        <w:spacing w:before="240"/>
        <w:rPr>
          <w:bCs/>
        </w:rPr>
      </w:pPr>
      <w:r w:rsidRPr="001A4840">
        <w:rPr>
          <w:bCs/>
        </w:rPr>
        <w:t>&lt;Agreement&gt;:</w:t>
      </w:r>
    </w:p>
    <w:p w14:paraId="2C2739CD" w14:textId="77777777" w:rsidR="001A4840" w:rsidRPr="001A4840" w:rsidRDefault="001A4840" w:rsidP="001A4840">
      <w:pPr>
        <w:pStyle w:val="ListParagraph"/>
        <w:widowControl/>
        <w:numPr>
          <w:ilvl w:val="0"/>
          <w:numId w:val="76"/>
        </w:numPr>
        <w:overflowPunct w:val="0"/>
        <w:autoSpaceDE w:val="0"/>
        <w:autoSpaceDN w:val="0"/>
        <w:adjustRightInd w:val="0"/>
        <w:spacing w:after="120"/>
        <w:ind w:leftChars="0"/>
        <w:jc w:val="left"/>
        <w:textAlignment w:val="baseline"/>
        <w:rPr>
          <w:rFonts w:ascii="Times New Roman" w:hAnsi="Times New Roman"/>
          <w:b/>
          <w:bCs/>
          <w:sz w:val="24"/>
          <w:szCs w:val="24"/>
        </w:rPr>
      </w:pPr>
      <w:r w:rsidRPr="001A4840">
        <w:rPr>
          <w:rFonts w:ascii="Times New Roman" w:hAnsi="Times New Roman"/>
          <w:sz w:val="24"/>
          <w:szCs w:val="24"/>
        </w:rPr>
        <w:t>Apply the below test configurations without change from the agreed TCs</w:t>
      </w:r>
      <w:r w:rsidRPr="001A4840">
        <w:rPr>
          <w:rFonts w:ascii="Times New Roman" w:eastAsia="SimSun" w:hAnsi="Times New Roman"/>
          <w:sz w:val="24"/>
          <w:szCs w:val="24"/>
        </w:rPr>
        <w:t xml:space="preserve"> as listed in Annex</w:t>
      </w:r>
      <w:r w:rsidRPr="001A4840">
        <w:rPr>
          <w:rFonts w:ascii="Times New Roman" w:hAnsi="Times New Roman"/>
          <w:sz w:val="24"/>
          <w:szCs w:val="24"/>
        </w:rPr>
        <w:t xml:space="preserve">:  </w:t>
      </w:r>
    </w:p>
    <w:p w14:paraId="77E135C6" w14:textId="77777777" w:rsidR="001A4840" w:rsidRPr="001A4840" w:rsidRDefault="001A4840" w:rsidP="001A4840">
      <w:pPr>
        <w:pStyle w:val="ListParagraph"/>
        <w:widowControl/>
        <w:numPr>
          <w:ilvl w:val="3"/>
          <w:numId w:val="74"/>
        </w:numPr>
        <w:overflowPunct w:val="0"/>
        <w:autoSpaceDE w:val="0"/>
        <w:autoSpaceDN w:val="0"/>
        <w:adjustRightInd w:val="0"/>
        <w:spacing w:after="120"/>
        <w:ind w:leftChars="0" w:left="2520"/>
        <w:jc w:val="left"/>
        <w:textAlignment w:val="baseline"/>
        <w:rPr>
          <w:rFonts w:ascii="Times New Roman" w:hAnsi="Times New Roman"/>
          <w:sz w:val="24"/>
          <w:szCs w:val="24"/>
        </w:rPr>
      </w:pPr>
      <w:r w:rsidRPr="001A4840">
        <w:rPr>
          <w:rFonts w:ascii="Times New Roman" w:hAnsi="Times New Roman"/>
          <w:sz w:val="24"/>
          <w:szCs w:val="24"/>
        </w:rPr>
        <w:t>CA mode: FR1 PCC+ 2 FR2 intra-band SCCs, network configures MOs on both FR2 SCCs and indicates to measure one FR2 SCC</w:t>
      </w:r>
    </w:p>
    <w:p w14:paraId="15D8F800" w14:textId="77777777" w:rsidR="001A4840" w:rsidRPr="001A4840" w:rsidRDefault="001A4840" w:rsidP="001A4840">
      <w:pPr>
        <w:pStyle w:val="ListParagraph"/>
        <w:widowControl/>
        <w:numPr>
          <w:ilvl w:val="3"/>
          <w:numId w:val="74"/>
        </w:numPr>
        <w:overflowPunct w:val="0"/>
        <w:autoSpaceDE w:val="0"/>
        <w:autoSpaceDN w:val="0"/>
        <w:adjustRightInd w:val="0"/>
        <w:spacing w:after="120"/>
        <w:ind w:leftChars="0" w:left="2520"/>
        <w:jc w:val="left"/>
        <w:textAlignment w:val="baseline"/>
        <w:rPr>
          <w:rFonts w:ascii="Times New Roman" w:hAnsi="Times New Roman"/>
          <w:sz w:val="24"/>
          <w:szCs w:val="24"/>
        </w:rPr>
      </w:pPr>
      <w:r w:rsidRPr="001A4840">
        <w:rPr>
          <w:rFonts w:ascii="Times New Roman" w:hAnsi="Times New Roman"/>
          <w:sz w:val="24"/>
          <w:szCs w:val="24"/>
        </w:rPr>
        <w:t>EN-DC: LTE PCC + FR2 PSCC + 1 FR2 intra-band SCCs, network configures MOs on both FR2 SCCs and UE by-default to measure one FR2 PSCC</w:t>
      </w:r>
    </w:p>
    <w:p w14:paraId="3FAED046" w14:textId="77777777" w:rsidR="001A4840" w:rsidRPr="001A4840" w:rsidRDefault="001A4840" w:rsidP="001A4840">
      <w:pPr>
        <w:spacing w:after="120"/>
        <w:rPr>
          <w:rFonts w:eastAsia="SimSun"/>
        </w:rPr>
      </w:pPr>
    </w:p>
    <w:p w14:paraId="3078D0B7" w14:textId="77777777" w:rsidR="001A4840" w:rsidRPr="001A4840" w:rsidRDefault="001A4840" w:rsidP="001A4840">
      <w:pPr>
        <w:rPr>
          <w:b/>
          <w:color w:val="0070C0"/>
          <w:u w:val="single"/>
          <w:lang w:eastAsia="ko-KR"/>
        </w:rPr>
      </w:pPr>
      <w:r w:rsidRPr="001A4840">
        <w:rPr>
          <w:b/>
          <w:color w:val="0070C0"/>
          <w:u w:val="single"/>
          <w:lang w:eastAsia="ko-KR"/>
        </w:rPr>
        <w:lastRenderedPageBreak/>
        <w:t>Issue 2-1-2: Network</w:t>
      </w:r>
      <w:r w:rsidRPr="001A4840">
        <w:rPr>
          <w:b/>
          <w:color w:val="0070C0"/>
          <w:u w:val="single"/>
        </w:rPr>
        <w:t xml:space="preserve"> indication in TCs for</w:t>
      </w:r>
      <w:r w:rsidRPr="001A4840">
        <w:rPr>
          <w:b/>
          <w:color w:val="0070C0"/>
          <w:u w:val="single"/>
          <w:lang w:eastAsia="ko-KR"/>
        </w:rPr>
        <w:t xml:space="preserve"> CSSF solution 1</w:t>
      </w:r>
    </w:p>
    <w:p w14:paraId="25EBDAAB" w14:textId="77777777" w:rsidR="001A4840" w:rsidRPr="001A4840" w:rsidRDefault="001A4840" w:rsidP="001A4840">
      <w:pPr>
        <w:spacing w:before="240"/>
        <w:rPr>
          <w:bCs/>
        </w:rPr>
      </w:pPr>
      <w:r w:rsidRPr="001A4840">
        <w:rPr>
          <w:bCs/>
        </w:rPr>
        <w:t>&lt;Agreement&gt;:</w:t>
      </w:r>
    </w:p>
    <w:p w14:paraId="643091F5" w14:textId="4FC7C63A" w:rsidR="001A4840" w:rsidRPr="001A4840" w:rsidRDefault="001A4840" w:rsidP="001A4840">
      <w:pPr>
        <w:pStyle w:val="ListParagraph"/>
        <w:widowControl/>
        <w:numPr>
          <w:ilvl w:val="0"/>
          <w:numId w:val="75"/>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1A4840">
        <w:rPr>
          <w:rFonts w:ascii="Times New Roman" w:eastAsia="SimSun" w:hAnsi="Times New Roman"/>
          <w:sz w:val="24"/>
          <w:szCs w:val="24"/>
        </w:rPr>
        <w:t xml:space="preserve">Keep the test configurations unchanged as listed </w:t>
      </w:r>
      <w:r>
        <w:rPr>
          <w:rFonts w:ascii="Times New Roman" w:eastAsia="SimSun" w:hAnsi="Times New Roman"/>
          <w:sz w:val="24"/>
          <w:szCs w:val="24"/>
        </w:rPr>
        <w:t>below</w:t>
      </w:r>
      <w:r w:rsidRPr="001A4840">
        <w:rPr>
          <w:rFonts w:ascii="Times New Roman" w:eastAsia="SimSun" w:hAnsi="Times New Roman"/>
          <w:sz w:val="24"/>
          <w:szCs w:val="24"/>
        </w:rPr>
        <w:t>.</w:t>
      </w:r>
    </w:p>
    <w:p w14:paraId="696C2F95" w14:textId="77777777" w:rsidR="001A4840" w:rsidRPr="00EC6204" w:rsidRDefault="001A4840" w:rsidP="001A4840">
      <w:pPr>
        <w:rPr>
          <w:rFonts w:ascii="Arial" w:eastAsia="SimSun" w:hAnsi="Arial"/>
          <w:sz w:val="28"/>
          <w:szCs w:val="18"/>
        </w:rPr>
      </w:pPr>
      <w:r>
        <w:t>TC list for CSSF optimization:</w:t>
      </w:r>
    </w:p>
    <w:p w14:paraId="766A5E1D" w14:textId="77777777" w:rsidR="001A4840" w:rsidRPr="001A4840" w:rsidRDefault="001A4840" w:rsidP="001A4840">
      <w:pPr>
        <w:rPr>
          <w:sz w:val="20"/>
          <w:szCs w:val="20"/>
        </w:rPr>
      </w:pPr>
    </w:p>
    <w:tbl>
      <w:tblPr>
        <w:tblStyle w:val="TableGrid"/>
        <w:tblW w:w="0" w:type="auto"/>
        <w:tblLook w:val="04A0" w:firstRow="1" w:lastRow="0" w:firstColumn="1" w:lastColumn="0" w:noHBand="0" w:noVBand="1"/>
      </w:tblPr>
      <w:tblGrid>
        <w:gridCol w:w="9631"/>
      </w:tblGrid>
      <w:tr w:rsidR="001A4840" w:rsidRPr="001A4840" w14:paraId="13EF8941" w14:textId="77777777" w:rsidTr="00FF5FAF">
        <w:tc>
          <w:tcPr>
            <w:tcW w:w="9631" w:type="dxa"/>
          </w:tcPr>
          <w:p w14:paraId="69A96975" w14:textId="77777777" w:rsidR="001A4840" w:rsidRPr="001A4840" w:rsidRDefault="001A4840" w:rsidP="00FF5FAF">
            <w:pPr>
              <w:rPr>
                <w:b/>
                <w:color w:val="0070C0"/>
                <w:sz w:val="20"/>
                <w:szCs w:val="20"/>
                <w:u w:val="single"/>
                <w:lang w:eastAsia="ko-KR"/>
              </w:rPr>
            </w:pPr>
            <w:r w:rsidRPr="001A4840">
              <w:rPr>
                <w:b/>
                <w:color w:val="0070C0"/>
                <w:sz w:val="20"/>
                <w:szCs w:val="20"/>
                <w:u w:val="single"/>
                <w:lang w:eastAsia="ko-KR"/>
              </w:rPr>
              <w:t>TC list for CSSF optimization solution 1</w:t>
            </w:r>
          </w:p>
          <w:p w14:paraId="233F8F23" w14:textId="77777777" w:rsidR="001A4840" w:rsidRPr="001A4840" w:rsidRDefault="001A4840" w:rsidP="001A4840">
            <w:pPr>
              <w:pStyle w:val="ListParagraph"/>
              <w:widowControl/>
              <w:numPr>
                <w:ilvl w:val="0"/>
                <w:numId w:val="20"/>
              </w:numPr>
              <w:spacing w:after="180"/>
              <w:ind w:leftChars="0" w:left="360"/>
              <w:jc w:val="left"/>
              <w:rPr>
                <w:rFonts w:ascii="Times New Roman" w:eastAsia="SimSun" w:hAnsi="Times New Roman"/>
                <w:sz w:val="20"/>
                <w:szCs w:val="20"/>
              </w:rPr>
            </w:pPr>
            <w:r w:rsidRPr="001A4840">
              <w:rPr>
                <w:rFonts w:ascii="Times New Roman" w:eastAsia="SimSun" w:hAnsi="Times New Roman"/>
                <w:sz w:val="20"/>
                <w:szCs w:val="20"/>
              </w:rPr>
              <w:t>Agreement</w:t>
            </w:r>
          </w:p>
          <w:tbl>
            <w:tblPr>
              <w:tblStyle w:val="TableGrid"/>
              <w:tblW w:w="0" w:type="auto"/>
              <w:jc w:val="center"/>
              <w:tblLook w:val="04A0" w:firstRow="1" w:lastRow="0" w:firstColumn="1" w:lastColumn="0" w:noHBand="0" w:noVBand="1"/>
            </w:tblPr>
            <w:tblGrid>
              <w:gridCol w:w="795"/>
              <w:gridCol w:w="2096"/>
              <w:gridCol w:w="2244"/>
              <w:gridCol w:w="3276"/>
              <w:gridCol w:w="994"/>
            </w:tblGrid>
            <w:tr w:rsidR="001A4840" w:rsidRPr="001A4840" w14:paraId="2C24CFE8" w14:textId="77777777" w:rsidTr="00FF5FA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5862FF31" w14:textId="77777777" w:rsidR="001A4840" w:rsidRPr="001A4840" w:rsidRDefault="001A4840" w:rsidP="00FF5FAF">
                  <w:pPr>
                    <w:snapToGrid w:val="0"/>
                    <w:rPr>
                      <w:bCs/>
                      <w:sz w:val="20"/>
                      <w:szCs w:val="20"/>
                    </w:rPr>
                  </w:pPr>
                  <w:r w:rsidRPr="001A4840">
                    <w:rPr>
                      <w:sz w:val="20"/>
                      <w:szCs w:val="20"/>
                    </w:rPr>
                    <w:t>TC index</w:t>
                  </w:r>
                </w:p>
              </w:tc>
              <w:tc>
                <w:tcPr>
                  <w:tcW w:w="2160" w:type="dxa"/>
                  <w:tcBorders>
                    <w:top w:val="single" w:sz="4" w:space="0" w:color="auto"/>
                    <w:left w:val="single" w:sz="4" w:space="0" w:color="auto"/>
                    <w:bottom w:val="single" w:sz="4" w:space="0" w:color="auto"/>
                    <w:right w:val="single" w:sz="4" w:space="0" w:color="auto"/>
                  </w:tcBorders>
                </w:tcPr>
                <w:p w14:paraId="68E4CD98" w14:textId="77777777" w:rsidR="001A4840" w:rsidRPr="001A4840" w:rsidRDefault="001A4840" w:rsidP="00FF5FAF">
                  <w:pPr>
                    <w:snapToGrid w:val="0"/>
                    <w:rPr>
                      <w:bCs/>
                      <w:sz w:val="20"/>
                      <w:szCs w:val="20"/>
                    </w:rPr>
                  </w:pPr>
                  <w:r w:rsidRPr="001A4840">
                    <w:rPr>
                      <w:sz w:val="20"/>
                      <w:szCs w:val="20"/>
                    </w:rPr>
                    <w:t>Scenario</w:t>
                  </w:r>
                </w:p>
              </w:tc>
              <w:tc>
                <w:tcPr>
                  <w:tcW w:w="2340" w:type="dxa"/>
                  <w:tcBorders>
                    <w:top w:val="single" w:sz="4" w:space="0" w:color="auto"/>
                    <w:left w:val="single" w:sz="4" w:space="0" w:color="auto"/>
                    <w:bottom w:val="single" w:sz="4" w:space="0" w:color="auto"/>
                    <w:right w:val="single" w:sz="4" w:space="0" w:color="auto"/>
                  </w:tcBorders>
                </w:tcPr>
                <w:p w14:paraId="2CB03568" w14:textId="77777777" w:rsidR="001A4840" w:rsidRPr="001A4840" w:rsidRDefault="001A4840" w:rsidP="00FF5FAF">
                  <w:pPr>
                    <w:snapToGrid w:val="0"/>
                    <w:rPr>
                      <w:bCs/>
                      <w:sz w:val="20"/>
                      <w:szCs w:val="20"/>
                    </w:rPr>
                  </w:pPr>
                  <w:r w:rsidRPr="001A4840">
                    <w:rPr>
                      <w:sz w:val="20"/>
                      <w:szCs w:val="20"/>
                    </w:rPr>
                    <w:t>CA/DC Operation mode</w:t>
                  </w:r>
                </w:p>
              </w:tc>
              <w:tc>
                <w:tcPr>
                  <w:tcW w:w="3420" w:type="dxa"/>
                  <w:tcBorders>
                    <w:top w:val="single" w:sz="4" w:space="0" w:color="auto"/>
                    <w:left w:val="single" w:sz="4" w:space="0" w:color="auto"/>
                    <w:bottom w:val="single" w:sz="4" w:space="0" w:color="auto"/>
                    <w:right w:val="single" w:sz="4" w:space="0" w:color="auto"/>
                  </w:tcBorders>
                </w:tcPr>
                <w:p w14:paraId="7EFDB3EA" w14:textId="77777777" w:rsidR="001A4840" w:rsidRPr="001A4840" w:rsidRDefault="001A4840" w:rsidP="00FF5FAF">
                  <w:pPr>
                    <w:snapToGrid w:val="0"/>
                    <w:rPr>
                      <w:bCs/>
                      <w:sz w:val="20"/>
                      <w:szCs w:val="20"/>
                    </w:rPr>
                  </w:pPr>
                  <w:r w:rsidRPr="001A4840">
                    <w:rPr>
                      <w:sz w:val="20"/>
                      <w:szCs w:val="20"/>
                    </w:rPr>
                    <w:t>Configurations and scopes</w:t>
                  </w:r>
                </w:p>
              </w:tc>
              <w:tc>
                <w:tcPr>
                  <w:tcW w:w="906" w:type="dxa"/>
                  <w:tcBorders>
                    <w:top w:val="single" w:sz="4" w:space="0" w:color="auto"/>
                    <w:left w:val="single" w:sz="4" w:space="0" w:color="auto"/>
                    <w:bottom w:val="single" w:sz="4" w:space="0" w:color="auto"/>
                    <w:right w:val="single" w:sz="4" w:space="0" w:color="auto"/>
                  </w:tcBorders>
                </w:tcPr>
                <w:p w14:paraId="65EC0FBE" w14:textId="77777777" w:rsidR="001A4840" w:rsidRPr="001A4840" w:rsidRDefault="001A4840" w:rsidP="00FF5FAF">
                  <w:pPr>
                    <w:snapToGrid w:val="0"/>
                    <w:rPr>
                      <w:bCs/>
                      <w:sz w:val="20"/>
                      <w:szCs w:val="20"/>
                    </w:rPr>
                  </w:pPr>
                  <w:r w:rsidRPr="001A4840">
                    <w:rPr>
                      <w:sz w:val="20"/>
                      <w:szCs w:val="20"/>
                    </w:rPr>
                    <w:t>Company</w:t>
                  </w:r>
                </w:p>
              </w:tc>
            </w:tr>
            <w:tr w:rsidR="001A4840" w:rsidRPr="001A4840" w14:paraId="71DA315D" w14:textId="77777777" w:rsidTr="00FF5FA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1B48AFA1" w14:textId="77777777" w:rsidR="001A4840" w:rsidRPr="001A4840" w:rsidRDefault="001A4840" w:rsidP="00FF5FAF">
                  <w:pPr>
                    <w:snapToGrid w:val="0"/>
                    <w:rPr>
                      <w:bCs/>
                      <w:sz w:val="20"/>
                      <w:szCs w:val="20"/>
                    </w:rPr>
                  </w:pPr>
                  <w:r w:rsidRPr="001A4840">
                    <w:rPr>
                      <w:sz w:val="20"/>
                      <w:szCs w:val="20"/>
                    </w:rPr>
                    <w:t>1</w:t>
                  </w:r>
                </w:p>
              </w:tc>
              <w:tc>
                <w:tcPr>
                  <w:tcW w:w="2160" w:type="dxa"/>
                  <w:tcBorders>
                    <w:top w:val="single" w:sz="4" w:space="0" w:color="auto"/>
                    <w:left w:val="single" w:sz="4" w:space="0" w:color="auto"/>
                    <w:bottom w:val="single" w:sz="4" w:space="0" w:color="auto"/>
                    <w:right w:val="single" w:sz="4" w:space="0" w:color="auto"/>
                  </w:tcBorders>
                </w:tcPr>
                <w:p w14:paraId="4E867DBE" w14:textId="77777777" w:rsidR="001A4840" w:rsidRPr="001A4840" w:rsidRDefault="001A4840" w:rsidP="00FF5FAF">
                  <w:pPr>
                    <w:snapToGrid w:val="0"/>
                    <w:rPr>
                      <w:sz w:val="20"/>
                      <w:szCs w:val="20"/>
                    </w:rPr>
                  </w:pPr>
                  <w:r w:rsidRPr="001A4840">
                    <w:rPr>
                      <w:sz w:val="20"/>
                      <w:szCs w:val="20"/>
                    </w:rPr>
                    <w:t>Aspect 1: SSB based Intra-frequency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1892BC17" w14:textId="77777777" w:rsidR="001A4840" w:rsidRPr="001A4840" w:rsidRDefault="001A4840" w:rsidP="00FF5FAF">
                  <w:pPr>
                    <w:snapToGrid w:val="0"/>
                    <w:rPr>
                      <w:bCs/>
                      <w:sz w:val="20"/>
                      <w:szCs w:val="20"/>
                    </w:rPr>
                  </w:pPr>
                  <w:r w:rsidRPr="001A4840">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50467E91"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 xml:space="preserve">Non-DRX, </w:t>
                  </w:r>
                </w:p>
                <w:p w14:paraId="3B727411"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bCs/>
                      <w:sz w:val="20"/>
                      <w:szCs w:val="20"/>
                    </w:rPr>
                  </w:pPr>
                  <w:r w:rsidRPr="001A4840">
                    <w:rPr>
                      <w:rFonts w:ascii="Times New Roman" w:hAnsi="Times New Roman"/>
                      <w:sz w:val="20"/>
                      <w:szCs w:val="20"/>
                    </w:rPr>
                    <w:t>Without SSB time index detection</w:t>
                  </w:r>
                </w:p>
                <w:p w14:paraId="30DB7F87"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CA mode: FR1 PCC+ 2 FR2 intra-band SCCs, network configures MOs on both FR2 SCCs and indicates to measure one FR2 SCC</w:t>
                  </w:r>
                </w:p>
                <w:p w14:paraId="6FB81F3A"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0592F553" w14:textId="77777777" w:rsidR="001A4840" w:rsidRPr="001A4840" w:rsidRDefault="001A4840" w:rsidP="00FF5FAF">
                  <w:pPr>
                    <w:snapToGrid w:val="0"/>
                    <w:rPr>
                      <w:bCs/>
                      <w:sz w:val="20"/>
                      <w:szCs w:val="20"/>
                    </w:rPr>
                  </w:pPr>
                  <w:r w:rsidRPr="001A4840">
                    <w:rPr>
                      <w:sz w:val="20"/>
                      <w:szCs w:val="20"/>
                    </w:rPr>
                    <w:t>Nokia</w:t>
                  </w:r>
                </w:p>
              </w:tc>
            </w:tr>
            <w:tr w:rsidR="001A4840" w:rsidRPr="001A4840" w14:paraId="00029830" w14:textId="77777777" w:rsidTr="00FF5FA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5AA4B02C" w14:textId="77777777" w:rsidR="001A4840" w:rsidRPr="001A4840" w:rsidRDefault="001A4840" w:rsidP="00FF5FAF">
                  <w:pPr>
                    <w:snapToGrid w:val="0"/>
                    <w:rPr>
                      <w:bCs/>
                      <w:sz w:val="20"/>
                      <w:szCs w:val="20"/>
                    </w:rPr>
                  </w:pPr>
                  <w:r w:rsidRPr="001A4840">
                    <w:rPr>
                      <w:sz w:val="20"/>
                      <w:szCs w:val="20"/>
                    </w:rPr>
                    <w:t>2</w:t>
                  </w:r>
                </w:p>
              </w:tc>
              <w:tc>
                <w:tcPr>
                  <w:tcW w:w="2160" w:type="dxa"/>
                  <w:tcBorders>
                    <w:top w:val="single" w:sz="4" w:space="0" w:color="auto"/>
                    <w:left w:val="single" w:sz="4" w:space="0" w:color="auto"/>
                    <w:bottom w:val="single" w:sz="4" w:space="0" w:color="auto"/>
                    <w:right w:val="single" w:sz="4" w:space="0" w:color="auto"/>
                  </w:tcBorders>
                </w:tcPr>
                <w:p w14:paraId="7B077DB2" w14:textId="77777777" w:rsidR="001A4840" w:rsidRPr="001A4840" w:rsidRDefault="001A4840" w:rsidP="00FF5FAF">
                  <w:pPr>
                    <w:snapToGrid w:val="0"/>
                    <w:rPr>
                      <w:bCs/>
                      <w:sz w:val="20"/>
                      <w:szCs w:val="20"/>
                    </w:rPr>
                  </w:pPr>
                  <w:r w:rsidRPr="001A4840">
                    <w:rPr>
                      <w:sz w:val="20"/>
                      <w:szCs w:val="20"/>
                    </w:rPr>
                    <w:t>Aspect 2: SSB based Inter-frequency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696DFD36" w14:textId="77777777" w:rsidR="001A4840" w:rsidRPr="001A4840" w:rsidRDefault="001A4840" w:rsidP="00FF5FAF">
                  <w:pPr>
                    <w:snapToGrid w:val="0"/>
                    <w:rPr>
                      <w:bCs/>
                      <w:sz w:val="20"/>
                      <w:szCs w:val="20"/>
                    </w:rPr>
                  </w:pPr>
                  <w:r w:rsidRPr="001A4840">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3B9801DE"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 xml:space="preserve">Non-DRX, </w:t>
                  </w:r>
                </w:p>
                <w:p w14:paraId="518C8826"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bCs/>
                      <w:sz w:val="20"/>
                      <w:szCs w:val="20"/>
                    </w:rPr>
                  </w:pPr>
                  <w:r w:rsidRPr="001A4840">
                    <w:rPr>
                      <w:rFonts w:ascii="Times New Roman" w:hAnsi="Times New Roman"/>
                      <w:sz w:val="20"/>
                      <w:szCs w:val="20"/>
                    </w:rPr>
                    <w:t>Without SSB time index detection</w:t>
                  </w:r>
                </w:p>
                <w:p w14:paraId="1750063B"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CA mode: FR1 PCC+ 2 FR2 intra-band SCCs, network configures MOs on both FR2 SCCs and indicates to measure one FR2 SCC</w:t>
                  </w:r>
                </w:p>
                <w:p w14:paraId="740BB28A"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7FCD3F4E" w14:textId="77777777" w:rsidR="001A4840" w:rsidRPr="001A4840" w:rsidRDefault="001A4840" w:rsidP="00FF5FAF">
                  <w:pPr>
                    <w:snapToGrid w:val="0"/>
                    <w:rPr>
                      <w:bCs/>
                      <w:sz w:val="20"/>
                      <w:szCs w:val="20"/>
                    </w:rPr>
                  </w:pPr>
                  <w:r w:rsidRPr="001A4840">
                    <w:rPr>
                      <w:sz w:val="20"/>
                      <w:szCs w:val="20"/>
                    </w:rPr>
                    <w:t>Ericsson</w:t>
                  </w:r>
                </w:p>
              </w:tc>
            </w:tr>
            <w:tr w:rsidR="001A4840" w:rsidRPr="001A4840" w14:paraId="31372708" w14:textId="77777777" w:rsidTr="00FF5FAF">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7E951EDC" w14:textId="77777777" w:rsidR="001A4840" w:rsidRPr="001A4840" w:rsidRDefault="001A4840" w:rsidP="00FF5FAF">
                  <w:pPr>
                    <w:snapToGrid w:val="0"/>
                    <w:rPr>
                      <w:bCs/>
                      <w:sz w:val="20"/>
                      <w:szCs w:val="20"/>
                    </w:rPr>
                  </w:pPr>
                  <w:r w:rsidRPr="001A4840">
                    <w:rPr>
                      <w:sz w:val="20"/>
                      <w:szCs w:val="20"/>
                    </w:rPr>
                    <w:t>3</w:t>
                  </w:r>
                </w:p>
              </w:tc>
              <w:tc>
                <w:tcPr>
                  <w:tcW w:w="2160" w:type="dxa"/>
                  <w:tcBorders>
                    <w:top w:val="single" w:sz="4" w:space="0" w:color="auto"/>
                    <w:left w:val="single" w:sz="4" w:space="0" w:color="auto"/>
                    <w:bottom w:val="single" w:sz="4" w:space="0" w:color="auto"/>
                    <w:right w:val="single" w:sz="4" w:space="0" w:color="auto"/>
                  </w:tcBorders>
                </w:tcPr>
                <w:p w14:paraId="39CDCB52" w14:textId="77777777" w:rsidR="001A4840" w:rsidRPr="001A4840" w:rsidRDefault="001A4840" w:rsidP="00FF5FAF">
                  <w:pPr>
                    <w:snapToGrid w:val="0"/>
                    <w:rPr>
                      <w:bCs/>
                      <w:sz w:val="20"/>
                      <w:szCs w:val="20"/>
                    </w:rPr>
                  </w:pPr>
                  <w:r w:rsidRPr="001A4840">
                    <w:rPr>
                      <w:sz w:val="20"/>
                      <w:szCs w:val="20"/>
                    </w:rPr>
                    <w:t>Aspect 3: Inter-RAT SSB measurement without MG</w:t>
                  </w:r>
                </w:p>
              </w:tc>
              <w:tc>
                <w:tcPr>
                  <w:tcW w:w="2340" w:type="dxa"/>
                  <w:tcBorders>
                    <w:top w:val="single" w:sz="4" w:space="0" w:color="auto"/>
                    <w:left w:val="single" w:sz="4" w:space="0" w:color="auto"/>
                    <w:bottom w:val="single" w:sz="4" w:space="0" w:color="auto"/>
                    <w:right w:val="single" w:sz="4" w:space="0" w:color="auto"/>
                  </w:tcBorders>
                </w:tcPr>
                <w:p w14:paraId="26FDD18C" w14:textId="77777777" w:rsidR="001A4840" w:rsidRPr="001A4840" w:rsidRDefault="001A4840" w:rsidP="00FF5FAF">
                  <w:pPr>
                    <w:snapToGrid w:val="0"/>
                    <w:rPr>
                      <w:bCs/>
                      <w:sz w:val="20"/>
                      <w:szCs w:val="20"/>
                    </w:rPr>
                  </w:pPr>
                  <w:r w:rsidRPr="001A4840">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725CA9A5"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 xml:space="preserve">Non-DRX, </w:t>
                  </w:r>
                </w:p>
                <w:p w14:paraId="67E50B36"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bCs/>
                      <w:sz w:val="20"/>
                      <w:szCs w:val="20"/>
                    </w:rPr>
                  </w:pPr>
                  <w:r w:rsidRPr="001A4840">
                    <w:rPr>
                      <w:rFonts w:ascii="Times New Roman" w:hAnsi="Times New Roman"/>
                      <w:sz w:val="20"/>
                      <w:szCs w:val="20"/>
                    </w:rPr>
                    <w:t>Without SSB time index detection</w:t>
                  </w:r>
                </w:p>
                <w:p w14:paraId="58EC0296"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CA mode: FR1 PCC+ 2 FR2 intra-band SCCs, network configures MOs on both FR2 SCCs and indicates to measure one FR2 SCC</w:t>
                  </w:r>
                </w:p>
                <w:p w14:paraId="712C2AE0" w14:textId="77777777" w:rsidR="001A4840" w:rsidRPr="001A4840" w:rsidRDefault="001A4840" w:rsidP="001A4840">
                  <w:pPr>
                    <w:pStyle w:val="ListParagraph"/>
                    <w:widowControl/>
                    <w:numPr>
                      <w:ilvl w:val="0"/>
                      <w:numId w:val="70"/>
                    </w:numPr>
                    <w:snapToGrid w:val="0"/>
                    <w:ind w:leftChars="0" w:left="0" w:firstLine="0"/>
                    <w:jc w:val="left"/>
                    <w:rPr>
                      <w:rFonts w:ascii="Times New Roman" w:hAnsi="Times New Roman"/>
                      <w:sz w:val="20"/>
                      <w:szCs w:val="20"/>
                    </w:rPr>
                  </w:pPr>
                  <w:r w:rsidRPr="001A4840">
                    <w:rPr>
                      <w:rFonts w:ascii="Times New Roman" w:hAnsi="Times New Roman"/>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4675D347" w14:textId="77777777" w:rsidR="001A4840" w:rsidRPr="001A4840" w:rsidRDefault="001A4840" w:rsidP="00FF5FAF">
                  <w:pPr>
                    <w:snapToGrid w:val="0"/>
                    <w:rPr>
                      <w:bCs/>
                      <w:sz w:val="20"/>
                      <w:szCs w:val="20"/>
                    </w:rPr>
                  </w:pPr>
                  <w:r w:rsidRPr="001A4840">
                    <w:rPr>
                      <w:bCs/>
                      <w:sz w:val="20"/>
                      <w:szCs w:val="20"/>
                    </w:rPr>
                    <w:t>ZTE</w:t>
                  </w:r>
                </w:p>
              </w:tc>
            </w:tr>
          </w:tbl>
          <w:p w14:paraId="2BE12863" w14:textId="77777777" w:rsidR="001A4840" w:rsidRPr="001A4840" w:rsidRDefault="001A4840" w:rsidP="00FF5FAF">
            <w:pPr>
              <w:rPr>
                <w:rFonts w:eastAsia="SimSun"/>
                <w:sz w:val="20"/>
                <w:szCs w:val="20"/>
              </w:rPr>
            </w:pPr>
            <w:r w:rsidRPr="001A4840">
              <w:rPr>
                <w:rFonts w:eastAsia="SimSun"/>
                <w:sz w:val="20"/>
                <w:szCs w:val="20"/>
              </w:rPr>
              <w:t>Note: network indication is up to the other RAN2/4 core part discussion. In case network indication for a specific SCC measurement is replaced by other new solution (e.g., SCC selected by UE implementation), use the new solution for CA mode test.</w:t>
            </w:r>
          </w:p>
          <w:p w14:paraId="77D72691" w14:textId="77777777" w:rsidR="001A4840" w:rsidRPr="001A4840" w:rsidRDefault="001A4840" w:rsidP="00FF5FAF">
            <w:pPr>
              <w:rPr>
                <w:sz w:val="20"/>
                <w:szCs w:val="20"/>
              </w:rPr>
            </w:pPr>
          </w:p>
        </w:tc>
      </w:tr>
    </w:tbl>
    <w:p w14:paraId="677150C3" w14:textId="77777777" w:rsidR="001A4840" w:rsidRPr="001A4840" w:rsidRDefault="001A4840" w:rsidP="001A4840">
      <w:pPr>
        <w:rPr>
          <w:sz w:val="20"/>
          <w:szCs w:val="20"/>
        </w:rPr>
      </w:pPr>
    </w:p>
    <w:p w14:paraId="013433FE" w14:textId="77777777" w:rsidR="001A4840" w:rsidRPr="001A4840" w:rsidRDefault="001A4840" w:rsidP="001A4840">
      <w:pPr>
        <w:rPr>
          <w:sz w:val="20"/>
          <w:szCs w:val="20"/>
        </w:rPr>
      </w:pPr>
    </w:p>
    <w:tbl>
      <w:tblPr>
        <w:tblStyle w:val="TableGrid"/>
        <w:tblW w:w="0" w:type="auto"/>
        <w:tblLook w:val="04A0" w:firstRow="1" w:lastRow="0" w:firstColumn="1" w:lastColumn="0" w:noHBand="0" w:noVBand="1"/>
      </w:tblPr>
      <w:tblGrid>
        <w:gridCol w:w="9631"/>
      </w:tblGrid>
      <w:tr w:rsidR="001A4840" w:rsidRPr="001A4840" w14:paraId="0C431CB0" w14:textId="77777777" w:rsidTr="00FF5FAF">
        <w:tc>
          <w:tcPr>
            <w:tcW w:w="9631" w:type="dxa"/>
          </w:tcPr>
          <w:p w14:paraId="4ABB4102" w14:textId="77777777" w:rsidR="001A4840" w:rsidRPr="001A4840" w:rsidRDefault="001A4840" w:rsidP="00FF5FAF">
            <w:pPr>
              <w:rPr>
                <w:b/>
                <w:color w:val="0070C0"/>
                <w:sz w:val="20"/>
                <w:szCs w:val="20"/>
                <w:u w:val="single"/>
                <w:lang w:eastAsia="ko-KR"/>
              </w:rPr>
            </w:pPr>
            <w:r w:rsidRPr="001A4840">
              <w:rPr>
                <w:b/>
                <w:color w:val="0070C0"/>
                <w:sz w:val="20"/>
                <w:szCs w:val="20"/>
                <w:u w:val="single"/>
                <w:lang w:eastAsia="ko-KR"/>
              </w:rPr>
              <w:t>TC list for CSSF optimization solution 3</w:t>
            </w:r>
          </w:p>
          <w:p w14:paraId="0CB9CA3D" w14:textId="77777777" w:rsidR="001A4840" w:rsidRPr="001A4840" w:rsidRDefault="001A4840" w:rsidP="00FF5FAF">
            <w:pPr>
              <w:snapToGrid w:val="0"/>
              <w:spacing w:after="120"/>
              <w:rPr>
                <w:rFonts w:eastAsia="SimSun"/>
                <w:sz w:val="20"/>
                <w:szCs w:val="20"/>
              </w:rPr>
            </w:pPr>
            <w:r w:rsidRPr="001A4840">
              <w:rPr>
                <w:rFonts w:eastAsia="SimSun"/>
                <w:sz w:val="20"/>
                <w:szCs w:val="20"/>
              </w:rPr>
              <w:t xml:space="preserve">Agreement on Monday: </w:t>
            </w:r>
          </w:p>
          <w:tbl>
            <w:tblPr>
              <w:tblStyle w:val="TableGrid"/>
              <w:tblW w:w="0" w:type="auto"/>
              <w:tblLook w:val="04A0" w:firstRow="1" w:lastRow="0" w:firstColumn="1" w:lastColumn="0" w:noHBand="0" w:noVBand="1"/>
            </w:tblPr>
            <w:tblGrid>
              <w:gridCol w:w="683"/>
              <w:gridCol w:w="1554"/>
              <w:gridCol w:w="3664"/>
              <w:gridCol w:w="1924"/>
              <w:gridCol w:w="1580"/>
            </w:tblGrid>
            <w:tr w:rsidR="001A4840" w:rsidRPr="001A4840" w14:paraId="0E86BBD7" w14:textId="77777777" w:rsidTr="00FF5FAF">
              <w:tc>
                <w:tcPr>
                  <w:tcW w:w="683" w:type="dxa"/>
                </w:tcPr>
                <w:p w14:paraId="4E90434D"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TC index</w:t>
                  </w:r>
                </w:p>
              </w:tc>
              <w:tc>
                <w:tcPr>
                  <w:tcW w:w="1554" w:type="dxa"/>
                </w:tcPr>
                <w:p w14:paraId="0F72C335"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Aspects</w:t>
                  </w:r>
                </w:p>
              </w:tc>
              <w:tc>
                <w:tcPr>
                  <w:tcW w:w="3664" w:type="dxa"/>
                </w:tcPr>
                <w:p w14:paraId="40B780C0"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CA/DC mode</w:t>
                  </w:r>
                </w:p>
              </w:tc>
              <w:tc>
                <w:tcPr>
                  <w:tcW w:w="1924" w:type="dxa"/>
                </w:tcPr>
                <w:p w14:paraId="5AD31DF0"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Detailed configurations and scopes</w:t>
                  </w:r>
                </w:p>
              </w:tc>
              <w:tc>
                <w:tcPr>
                  <w:tcW w:w="1580" w:type="dxa"/>
                </w:tcPr>
                <w:p w14:paraId="7030785F"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Company</w:t>
                  </w:r>
                </w:p>
              </w:tc>
            </w:tr>
            <w:tr w:rsidR="001A4840" w:rsidRPr="001A4840" w14:paraId="7DB504FF" w14:textId="77777777" w:rsidTr="00FF5FAF">
              <w:tc>
                <w:tcPr>
                  <w:tcW w:w="683" w:type="dxa"/>
                </w:tcPr>
                <w:p w14:paraId="61E0ED29"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1</w:t>
                  </w:r>
                </w:p>
              </w:tc>
              <w:tc>
                <w:tcPr>
                  <w:tcW w:w="1554" w:type="dxa"/>
                </w:tcPr>
                <w:p w14:paraId="0CF737BB"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 xml:space="preserve">Aspect 1: SSB based Intra-frequency </w:t>
                  </w:r>
                  <w:r w:rsidRPr="001A4840">
                    <w:rPr>
                      <w:rFonts w:eastAsia="SimSun"/>
                      <w:bCs/>
                      <w:sz w:val="20"/>
                      <w:szCs w:val="20"/>
                    </w:rPr>
                    <w:lastRenderedPageBreak/>
                    <w:t>measurement without MG</w:t>
                  </w:r>
                </w:p>
              </w:tc>
              <w:tc>
                <w:tcPr>
                  <w:tcW w:w="3664" w:type="dxa"/>
                </w:tcPr>
                <w:p w14:paraId="0321C1C0"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lastRenderedPageBreak/>
                    <w:t xml:space="preserve">1 TC per operation mode: </w:t>
                  </w:r>
                </w:p>
                <w:p w14:paraId="41129ACC"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lastRenderedPageBreak/>
                    <w:t>(</w:t>
                  </w:r>
                  <w:proofErr w:type="gramStart"/>
                  <w:r w:rsidRPr="001A4840">
                    <w:rPr>
                      <w:rFonts w:eastAsia="SimSun"/>
                      <w:bCs/>
                      <w:sz w:val="20"/>
                      <w:szCs w:val="20"/>
                    </w:rPr>
                    <w:t>1)FR</w:t>
                  </w:r>
                  <w:proofErr w:type="gramEnd"/>
                  <w:r w:rsidRPr="001A4840">
                    <w:rPr>
                      <w:rFonts w:eastAsia="SimSun"/>
                      <w:bCs/>
                      <w:sz w:val="20"/>
                      <w:szCs w:val="20"/>
                    </w:rPr>
                    <w:t xml:space="preserve">1 only CA: inter-band FR1 CA with 3CCs on </w:t>
                  </w:r>
                  <w:proofErr w:type="gramStart"/>
                  <w:r w:rsidRPr="001A4840">
                    <w:rPr>
                      <w:rFonts w:eastAsia="SimSun"/>
                      <w:bCs/>
                      <w:sz w:val="20"/>
                      <w:szCs w:val="20"/>
                    </w:rPr>
                    <w:t>3bands;</w:t>
                  </w:r>
                  <w:proofErr w:type="gramEnd"/>
                </w:p>
                <w:p w14:paraId="01C958DC"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w:t>
                  </w:r>
                  <w:proofErr w:type="gramStart"/>
                  <w:r w:rsidRPr="001A4840">
                    <w:rPr>
                      <w:rFonts w:eastAsia="SimSun"/>
                      <w:bCs/>
                      <w:sz w:val="20"/>
                      <w:szCs w:val="20"/>
                    </w:rPr>
                    <w:t>2)FR</w:t>
                  </w:r>
                  <w:proofErr w:type="gramEnd"/>
                  <w:r w:rsidRPr="001A4840">
                    <w:rPr>
                      <w:rFonts w:eastAsia="SimSun"/>
                      <w:bCs/>
                      <w:sz w:val="20"/>
                      <w:szCs w:val="20"/>
                    </w:rPr>
                    <w:t xml:space="preserve">1 only EN-DC: LTE PCC + FR1 PSCC + inter-band FR1 SCC + inter-band FR1 </w:t>
                  </w:r>
                  <w:proofErr w:type="gramStart"/>
                  <w:r w:rsidRPr="001A4840">
                    <w:rPr>
                      <w:rFonts w:eastAsia="SimSun"/>
                      <w:bCs/>
                      <w:sz w:val="20"/>
                      <w:szCs w:val="20"/>
                    </w:rPr>
                    <w:t>SCC;</w:t>
                  </w:r>
                  <w:proofErr w:type="gramEnd"/>
                </w:p>
                <w:p w14:paraId="2462A4C0"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(3)FR1+FR2 CA: FR1 PCC + FR1 inter-band SCC + FR2 SCC.</w:t>
                  </w:r>
                </w:p>
                <w:p w14:paraId="77570F66" w14:textId="77777777" w:rsidR="001A4840" w:rsidRPr="001A4840" w:rsidRDefault="001A4840" w:rsidP="00FF5FAF">
                  <w:pPr>
                    <w:snapToGrid w:val="0"/>
                    <w:spacing w:after="120"/>
                    <w:rPr>
                      <w:rFonts w:eastAsia="SimSun"/>
                      <w:bCs/>
                      <w:sz w:val="20"/>
                      <w:szCs w:val="20"/>
                    </w:rPr>
                  </w:pPr>
                </w:p>
                <w:p w14:paraId="61F6AEFE"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UE is only required to pass one of them.</w:t>
                  </w:r>
                </w:p>
              </w:tc>
              <w:tc>
                <w:tcPr>
                  <w:tcW w:w="1924" w:type="dxa"/>
                </w:tcPr>
                <w:p w14:paraId="4FA4388A"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lastRenderedPageBreak/>
                    <w:t>Without DRX and without SSB index reporting</w:t>
                  </w:r>
                </w:p>
              </w:tc>
              <w:tc>
                <w:tcPr>
                  <w:tcW w:w="1580" w:type="dxa"/>
                </w:tcPr>
                <w:p w14:paraId="6A19E00B"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Ericsson</w:t>
                  </w:r>
                </w:p>
              </w:tc>
            </w:tr>
            <w:tr w:rsidR="001A4840" w:rsidRPr="001A4840" w14:paraId="6FF678EC" w14:textId="77777777" w:rsidTr="00FF5FAF">
              <w:tc>
                <w:tcPr>
                  <w:tcW w:w="683" w:type="dxa"/>
                </w:tcPr>
                <w:p w14:paraId="248DA645"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2</w:t>
                  </w:r>
                </w:p>
              </w:tc>
              <w:tc>
                <w:tcPr>
                  <w:tcW w:w="1554" w:type="dxa"/>
                </w:tcPr>
                <w:p w14:paraId="693073AA"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Aspect 2: SSB based Inter-frequency measurement without MG</w:t>
                  </w:r>
                </w:p>
              </w:tc>
              <w:tc>
                <w:tcPr>
                  <w:tcW w:w="3664" w:type="dxa"/>
                </w:tcPr>
                <w:p w14:paraId="02D22F5B"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 xml:space="preserve">1 TC per operation mode: </w:t>
                  </w:r>
                </w:p>
                <w:p w14:paraId="546F6D6E"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w:t>
                  </w:r>
                  <w:proofErr w:type="gramStart"/>
                  <w:r w:rsidRPr="001A4840">
                    <w:rPr>
                      <w:rFonts w:eastAsia="SimSun"/>
                      <w:bCs/>
                      <w:sz w:val="20"/>
                      <w:szCs w:val="20"/>
                    </w:rPr>
                    <w:t>1)FR</w:t>
                  </w:r>
                  <w:proofErr w:type="gramEnd"/>
                  <w:r w:rsidRPr="001A4840">
                    <w:rPr>
                      <w:rFonts w:eastAsia="SimSun"/>
                      <w:bCs/>
                      <w:sz w:val="20"/>
                      <w:szCs w:val="20"/>
                    </w:rPr>
                    <w:t xml:space="preserve">1 only CA: inter-band FR1 CA with 3CCs on </w:t>
                  </w:r>
                  <w:proofErr w:type="gramStart"/>
                  <w:r w:rsidRPr="001A4840">
                    <w:rPr>
                      <w:rFonts w:eastAsia="SimSun"/>
                      <w:bCs/>
                      <w:sz w:val="20"/>
                      <w:szCs w:val="20"/>
                    </w:rPr>
                    <w:t>3bands;</w:t>
                  </w:r>
                  <w:proofErr w:type="gramEnd"/>
                </w:p>
                <w:p w14:paraId="51C5F7B8"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w:t>
                  </w:r>
                  <w:proofErr w:type="gramStart"/>
                  <w:r w:rsidRPr="001A4840">
                    <w:rPr>
                      <w:rFonts w:eastAsia="SimSun"/>
                      <w:bCs/>
                      <w:sz w:val="20"/>
                      <w:szCs w:val="20"/>
                    </w:rPr>
                    <w:t>2)FR</w:t>
                  </w:r>
                  <w:proofErr w:type="gramEnd"/>
                  <w:r w:rsidRPr="001A4840">
                    <w:rPr>
                      <w:rFonts w:eastAsia="SimSun"/>
                      <w:bCs/>
                      <w:sz w:val="20"/>
                      <w:szCs w:val="20"/>
                    </w:rPr>
                    <w:t xml:space="preserve">1 only EN-DC: LTE PCC + FR1 PSCC + inter-band FR1 SCC + inter-band FR1 </w:t>
                  </w:r>
                  <w:proofErr w:type="gramStart"/>
                  <w:r w:rsidRPr="001A4840">
                    <w:rPr>
                      <w:rFonts w:eastAsia="SimSun"/>
                      <w:bCs/>
                      <w:sz w:val="20"/>
                      <w:szCs w:val="20"/>
                    </w:rPr>
                    <w:t>SCC;</w:t>
                  </w:r>
                  <w:proofErr w:type="gramEnd"/>
                </w:p>
                <w:p w14:paraId="32BD27C2"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(3)FR1+FR2 CA: FR1 PCC + FR1 inter-band SCC + FR2 SCC.</w:t>
                  </w:r>
                </w:p>
                <w:p w14:paraId="1DAB161F" w14:textId="77777777" w:rsidR="001A4840" w:rsidRPr="001A4840" w:rsidRDefault="001A4840" w:rsidP="00FF5FAF">
                  <w:pPr>
                    <w:snapToGrid w:val="0"/>
                    <w:spacing w:after="120"/>
                    <w:rPr>
                      <w:rFonts w:eastAsia="SimSun"/>
                      <w:bCs/>
                      <w:sz w:val="20"/>
                      <w:szCs w:val="20"/>
                    </w:rPr>
                  </w:pPr>
                </w:p>
                <w:p w14:paraId="477C522B"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UE is only required to pass one of them.</w:t>
                  </w:r>
                </w:p>
              </w:tc>
              <w:tc>
                <w:tcPr>
                  <w:tcW w:w="1924" w:type="dxa"/>
                </w:tcPr>
                <w:p w14:paraId="07690A3A"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Without DRX and without SSB index reporting</w:t>
                  </w:r>
                </w:p>
              </w:tc>
              <w:tc>
                <w:tcPr>
                  <w:tcW w:w="1580" w:type="dxa"/>
                </w:tcPr>
                <w:p w14:paraId="63B9F4F0" w14:textId="77777777" w:rsidR="001A4840" w:rsidRPr="001A4840" w:rsidRDefault="001A4840" w:rsidP="00FF5FAF">
                  <w:pPr>
                    <w:snapToGrid w:val="0"/>
                    <w:spacing w:after="120"/>
                    <w:rPr>
                      <w:rFonts w:eastAsia="SimSun"/>
                      <w:bCs/>
                      <w:sz w:val="20"/>
                      <w:szCs w:val="20"/>
                    </w:rPr>
                  </w:pPr>
                  <w:r w:rsidRPr="001A4840">
                    <w:rPr>
                      <w:rFonts w:eastAsia="SimSun"/>
                      <w:bCs/>
                      <w:sz w:val="20"/>
                      <w:szCs w:val="20"/>
                    </w:rPr>
                    <w:t>OPPO</w:t>
                  </w:r>
                </w:p>
              </w:tc>
            </w:tr>
          </w:tbl>
          <w:p w14:paraId="5D89D87D" w14:textId="77777777" w:rsidR="001A4840" w:rsidRPr="001A4840" w:rsidRDefault="001A4840" w:rsidP="00FF5FAF">
            <w:pPr>
              <w:rPr>
                <w:sz w:val="20"/>
                <w:szCs w:val="20"/>
              </w:rPr>
            </w:pPr>
          </w:p>
        </w:tc>
      </w:tr>
    </w:tbl>
    <w:p w14:paraId="365C5AEB" w14:textId="77777777" w:rsidR="001A4840" w:rsidRPr="001A4840" w:rsidRDefault="001A4840" w:rsidP="001A4840">
      <w:pPr>
        <w:rPr>
          <w:b/>
          <w:color w:val="0070C0"/>
          <w:u w:val="single"/>
        </w:rPr>
      </w:pPr>
    </w:p>
    <w:p w14:paraId="1018A6F7" w14:textId="77777777" w:rsidR="001A4840" w:rsidRPr="001A4840" w:rsidRDefault="001A4840" w:rsidP="001A4840">
      <w:pPr>
        <w:rPr>
          <w:b/>
          <w:color w:val="0070C0"/>
          <w:u w:val="single"/>
        </w:rPr>
      </w:pPr>
    </w:p>
    <w:p w14:paraId="1CCA110C" w14:textId="77777777" w:rsidR="001A4840" w:rsidRPr="001A4840" w:rsidRDefault="001A4840" w:rsidP="001A4840">
      <w:pPr>
        <w:rPr>
          <w:b/>
          <w:color w:val="0070C0"/>
          <w:u w:val="single"/>
          <w:lang w:eastAsia="ko-KR"/>
        </w:rPr>
      </w:pPr>
      <w:r w:rsidRPr="001A4840">
        <w:rPr>
          <w:b/>
          <w:color w:val="0070C0"/>
          <w:u w:val="single"/>
          <w:lang w:eastAsia="ko-KR"/>
        </w:rPr>
        <w:t xml:space="preserve">Issue 2-1-3: Cell configurations </w:t>
      </w:r>
      <w:r w:rsidRPr="001A4840">
        <w:rPr>
          <w:b/>
          <w:color w:val="0070C0"/>
          <w:u w:val="single"/>
        </w:rPr>
        <w:t xml:space="preserve">in </w:t>
      </w:r>
      <w:r w:rsidRPr="001A4840">
        <w:rPr>
          <w:b/>
          <w:color w:val="0070C0"/>
          <w:u w:val="single"/>
          <w:lang w:eastAsia="ko-KR"/>
        </w:rPr>
        <w:t>TCs for CSSF solution 3</w:t>
      </w:r>
    </w:p>
    <w:p w14:paraId="0EFCBF7F" w14:textId="77777777" w:rsidR="001A4840" w:rsidRPr="001A4840" w:rsidRDefault="001A4840" w:rsidP="001A4840">
      <w:pPr>
        <w:spacing w:before="240"/>
        <w:rPr>
          <w:bCs/>
        </w:rPr>
      </w:pPr>
      <w:r w:rsidRPr="001A4840">
        <w:rPr>
          <w:bCs/>
        </w:rPr>
        <w:t>&lt;Way Forward&gt;:</w:t>
      </w:r>
    </w:p>
    <w:p w14:paraId="114B1F37" w14:textId="77777777" w:rsidR="001A4840" w:rsidRPr="001A4840" w:rsidRDefault="001A4840" w:rsidP="001A4840">
      <w:pPr>
        <w:pStyle w:val="ListParagraph"/>
        <w:widowControl/>
        <w:numPr>
          <w:ilvl w:val="0"/>
          <w:numId w:val="77"/>
        </w:numPr>
        <w:overflowPunct w:val="0"/>
        <w:autoSpaceDE w:val="0"/>
        <w:autoSpaceDN w:val="0"/>
        <w:adjustRightInd w:val="0"/>
        <w:ind w:leftChars="0"/>
        <w:jc w:val="left"/>
        <w:textAlignment w:val="baseline"/>
        <w:rPr>
          <w:rFonts w:ascii="Times New Roman" w:eastAsia="SimSun" w:hAnsi="Times New Roman"/>
          <w:sz w:val="24"/>
          <w:szCs w:val="24"/>
        </w:rPr>
      </w:pPr>
      <w:r w:rsidRPr="001A4840">
        <w:rPr>
          <w:rFonts w:ascii="Times New Roman" w:eastAsia="SimSun" w:hAnsi="Times New Roman"/>
          <w:sz w:val="24"/>
          <w:szCs w:val="24"/>
        </w:rPr>
        <w:t>Continue discussions on the test case when one inter-RAT E-UTRAN Cell configured and consider the impact to core requirements.</w:t>
      </w:r>
    </w:p>
    <w:p w14:paraId="7E55DA34" w14:textId="5A5E63E4" w:rsidR="001C553C" w:rsidRPr="0012018A" w:rsidRDefault="001C553C" w:rsidP="001C553C">
      <w:pPr>
        <w:overflowPunct w:val="0"/>
        <w:autoSpaceDE w:val="0"/>
        <w:autoSpaceDN w:val="0"/>
        <w:adjustRightInd w:val="0"/>
        <w:spacing w:after="120"/>
        <w:textAlignment w:val="baseline"/>
        <w:rPr>
          <w:rFonts w:eastAsia="DengXian"/>
        </w:rPr>
      </w:pPr>
    </w:p>
    <w:p w14:paraId="1A45FF0A" w14:textId="47789690" w:rsidR="001C553C" w:rsidRDefault="001A4840" w:rsidP="00537D8A">
      <w:pPr>
        <w:rPr>
          <w:b/>
          <w:bCs/>
          <w:u w:val="single"/>
          <w:lang w:eastAsia="en-GB"/>
        </w:rPr>
      </w:pPr>
      <w:r w:rsidRPr="001A4840">
        <w:rPr>
          <w:b/>
          <w:bCs/>
          <w:u w:val="single"/>
          <w:lang w:eastAsia="en-GB"/>
        </w:rPr>
        <w:t>RRM performance requirements for FR2-1 L3 measurement delay by optimizing Rx BSF</w:t>
      </w:r>
    </w:p>
    <w:p w14:paraId="20742FEE" w14:textId="77777777" w:rsidR="001A4840" w:rsidRDefault="001A4840" w:rsidP="00537D8A">
      <w:pPr>
        <w:rPr>
          <w:b/>
          <w:bCs/>
          <w:u w:val="single"/>
          <w:lang w:eastAsia="en-GB"/>
        </w:rPr>
      </w:pPr>
    </w:p>
    <w:p w14:paraId="15D811F9" w14:textId="77777777" w:rsidR="001A4840" w:rsidRPr="001A4840" w:rsidRDefault="001A4840" w:rsidP="001A4840">
      <w:pPr>
        <w:rPr>
          <w:rFonts w:eastAsiaTheme="minorEastAsia"/>
          <w:u w:val="single"/>
        </w:rPr>
      </w:pPr>
      <w:r w:rsidRPr="001A4840">
        <w:rPr>
          <w:rFonts w:eastAsiaTheme="minorEastAsia"/>
          <w:u w:val="single"/>
        </w:rPr>
        <w:t>Issue 1-1-1: Whether to test FBS quitting</w:t>
      </w:r>
    </w:p>
    <w:p w14:paraId="1D36288B" w14:textId="77777777" w:rsidR="001A4840" w:rsidRPr="001A4840" w:rsidRDefault="001A4840" w:rsidP="001A4840">
      <w:pPr>
        <w:snapToGrid w:val="0"/>
        <w:spacing w:after="120"/>
        <w:rPr>
          <w:rFonts w:eastAsia="SimSun"/>
        </w:rPr>
      </w:pPr>
      <w:r w:rsidRPr="001A4840">
        <w:rPr>
          <w:rFonts w:eastAsia="SimSun"/>
        </w:rPr>
        <w:t xml:space="preserve">Further discuss this issue based on the options in the topic summary </w:t>
      </w:r>
      <w:r w:rsidRPr="001A4840">
        <w:t>R4-2513511</w:t>
      </w:r>
      <w:r w:rsidRPr="001A4840">
        <w:rPr>
          <w:rFonts w:eastAsia="SimSun"/>
        </w:rPr>
        <w:t xml:space="preserve">. </w:t>
      </w:r>
    </w:p>
    <w:p w14:paraId="41BE20FB" w14:textId="77777777" w:rsidR="001A4840" w:rsidRPr="001A4840" w:rsidRDefault="001A4840" w:rsidP="001A4840">
      <w:pPr>
        <w:snapToGrid w:val="0"/>
        <w:spacing w:after="120"/>
        <w:rPr>
          <w:rFonts w:eastAsia="SimSun"/>
        </w:rPr>
      </w:pPr>
    </w:p>
    <w:p w14:paraId="360417C6" w14:textId="77777777" w:rsidR="001A4840" w:rsidRPr="001A4840" w:rsidRDefault="001A4840" w:rsidP="001A4840">
      <w:pPr>
        <w:rPr>
          <w:rFonts w:eastAsiaTheme="minorEastAsia"/>
          <w:u w:val="single"/>
        </w:rPr>
      </w:pPr>
      <w:r w:rsidRPr="001A4840">
        <w:rPr>
          <w:rFonts w:eastAsiaTheme="minorEastAsia"/>
          <w:u w:val="single"/>
        </w:rPr>
        <w:t>Issue 1-1-2: Design of TCs for FBS</w:t>
      </w:r>
    </w:p>
    <w:p w14:paraId="5610D18F" w14:textId="77777777" w:rsidR="001A4840" w:rsidRPr="001A4840" w:rsidRDefault="001A4840" w:rsidP="001A4840">
      <w:pPr>
        <w:widowControl w:val="0"/>
        <w:spacing w:afterLines="50" w:after="120"/>
        <w:jc w:val="both"/>
        <w:rPr>
          <w:rFonts w:eastAsia="SimSun"/>
        </w:rPr>
      </w:pPr>
      <w:r w:rsidRPr="001A4840">
        <w:rPr>
          <w:rFonts w:eastAsia="SimSun"/>
        </w:rPr>
        <w:t xml:space="preserve">Further discuss this issue based on the options in the topic summary </w:t>
      </w:r>
      <w:r w:rsidRPr="001A4840">
        <w:t>R4-2513511</w:t>
      </w:r>
      <w:r w:rsidRPr="001A4840">
        <w:rPr>
          <w:rFonts w:eastAsia="SimSun"/>
        </w:rPr>
        <w:t>.</w:t>
      </w:r>
    </w:p>
    <w:p w14:paraId="5E44317D" w14:textId="77777777" w:rsidR="001A4840" w:rsidRPr="001A4840" w:rsidRDefault="001A4840" w:rsidP="001A4840">
      <w:pPr>
        <w:widowControl w:val="0"/>
        <w:spacing w:afterLines="50" w:after="120"/>
        <w:jc w:val="both"/>
        <w:rPr>
          <w:rFonts w:eastAsia="SimSun"/>
        </w:rPr>
      </w:pPr>
      <w:r w:rsidRPr="001A4840">
        <w:rPr>
          <w:rFonts w:eastAsia="SimSun"/>
        </w:rPr>
        <w:t xml:space="preserve">For information: </w:t>
      </w:r>
    </w:p>
    <w:p w14:paraId="792B80BE" w14:textId="77777777" w:rsidR="001A4840" w:rsidRPr="001A4840" w:rsidRDefault="001A4840" w:rsidP="001A4840">
      <w:pPr>
        <w:pStyle w:val="ListParagraph"/>
        <w:widowControl/>
        <w:numPr>
          <w:ilvl w:val="1"/>
          <w:numId w:val="20"/>
        </w:numPr>
        <w:spacing w:after="120"/>
        <w:ind w:leftChars="0" w:left="851"/>
        <w:jc w:val="left"/>
        <w:rPr>
          <w:rFonts w:ascii="Times New Roman" w:eastAsia="SimSun" w:hAnsi="Times New Roman"/>
          <w:sz w:val="24"/>
          <w:szCs w:val="24"/>
        </w:rPr>
      </w:pPr>
      <w:r w:rsidRPr="001A4840">
        <w:rPr>
          <w:rFonts w:ascii="Times New Roman" w:eastAsia="SimSun" w:hAnsi="Times New Roman"/>
          <w:sz w:val="24"/>
          <w:szCs w:val="24"/>
        </w:rPr>
        <w:t xml:space="preserve">Test cases for FBS are defined by referring to the framework of legacy TCs for SSB based L3 measurements, i.e., Event A3 triggered measurement report used. </w:t>
      </w:r>
    </w:p>
    <w:p w14:paraId="5E20D67B" w14:textId="4BC55483" w:rsidR="001A4840" w:rsidRDefault="001A4840" w:rsidP="00537D8A">
      <w:pPr>
        <w:rPr>
          <w:b/>
          <w:bCs/>
          <w:u w:val="single"/>
          <w:lang w:eastAsia="en-GB"/>
        </w:rPr>
      </w:pPr>
    </w:p>
    <w:p w14:paraId="6D274F7E" w14:textId="77777777" w:rsidR="001A4840" w:rsidRDefault="001A4840" w:rsidP="00537D8A">
      <w:pPr>
        <w:rPr>
          <w:b/>
          <w:bCs/>
          <w:u w:val="single"/>
          <w:lang w:eastAsia="en-GB"/>
        </w:rPr>
      </w:pPr>
    </w:p>
    <w:p w14:paraId="57C25601" w14:textId="120273AC" w:rsidR="001A4840" w:rsidRDefault="001A4840" w:rsidP="00537D8A">
      <w:pPr>
        <w:rPr>
          <w:b/>
          <w:bCs/>
          <w:u w:val="single"/>
          <w:lang w:eastAsia="en-GB"/>
        </w:rPr>
      </w:pPr>
      <w:r w:rsidRPr="001A4840">
        <w:rPr>
          <w:b/>
          <w:bCs/>
          <w:u w:val="single"/>
          <w:lang w:eastAsia="en-GB"/>
        </w:rPr>
        <w:t xml:space="preserve">RRM performance requirements of Fast </w:t>
      </w:r>
      <w:proofErr w:type="spellStart"/>
      <w:r w:rsidRPr="001A4840">
        <w:rPr>
          <w:b/>
          <w:bCs/>
          <w:u w:val="single"/>
          <w:lang w:eastAsia="en-GB"/>
        </w:rPr>
        <w:t>SCell</w:t>
      </w:r>
      <w:proofErr w:type="spellEnd"/>
      <w:r w:rsidRPr="001A4840">
        <w:rPr>
          <w:b/>
          <w:bCs/>
          <w:u w:val="single"/>
          <w:lang w:eastAsia="en-GB"/>
        </w:rPr>
        <w:t xml:space="preserve"> activation for UE supporting Rel-18 EMR</w:t>
      </w:r>
    </w:p>
    <w:p w14:paraId="701156B9" w14:textId="77777777" w:rsidR="001A4840" w:rsidRDefault="001A4840" w:rsidP="00537D8A">
      <w:pPr>
        <w:rPr>
          <w:b/>
          <w:bCs/>
          <w:u w:val="single"/>
          <w:lang w:eastAsia="en-GB"/>
        </w:rPr>
      </w:pPr>
    </w:p>
    <w:p w14:paraId="6900741C" w14:textId="77777777" w:rsidR="001A4840" w:rsidRPr="001A4840" w:rsidRDefault="001A4840" w:rsidP="001A4840">
      <w:pPr>
        <w:rPr>
          <w:rFonts w:eastAsiaTheme="minorEastAsia"/>
          <w:u w:val="single"/>
        </w:rPr>
      </w:pPr>
      <w:r w:rsidRPr="001A4840">
        <w:rPr>
          <w:rFonts w:eastAsiaTheme="minorEastAsia"/>
          <w:u w:val="single"/>
        </w:rPr>
        <w:t>Issue 2-1-1: Scope of test cases</w:t>
      </w:r>
    </w:p>
    <w:p w14:paraId="517339C0" w14:textId="77777777" w:rsidR="001A4840" w:rsidRPr="001A4840" w:rsidRDefault="001A4840" w:rsidP="001A4840">
      <w:pPr>
        <w:spacing w:after="120"/>
        <w:rPr>
          <w:rFonts w:eastAsiaTheme="minorEastAsia"/>
          <w:lang w:val="sv-SE"/>
        </w:rPr>
      </w:pPr>
      <w:r w:rsidRPr="001A4840">
        <w:rPr>
          <w:highlight w:val="green"/>
        </w:rPr>
        <w:t>Agreements</w:t>
      </w:r>
      <w:r w:rsidRPr="001A4840">
        <w:rPr>
          <w:highlight w:val="green"/>
          <w:lang w:val="sv-SE"/>
        </w:rPr>
        <w:t>:</w:t>
      </w:r>
    </w:p>
    <w:p w14:paraId="4C7B63F3" w14:textId="77777777" w:rsidR="001A4840" w:rsidRPr="001A4840" w:rsidRDefault="001A4840" w:rsidP="001A4840">
      <w:pPr>
        <w:spacing w:after="120"/>
        <w:rPr>
          <w:rFonts w:eastAsiaTheme="minorEastAsia"/>
          <w:lang w:val="sv-SE"/>
        </w:rPr>
      </w:pPr>
      <w:proofErr w:type="spellStart"/>
      <w:r w:rsidRPr="001A4840">
        <w:rPr>
          <w:rFonts w:eastAsiaTheme="minorEastAsia"/>
          <w:lang w:val="sv-SE"/>
        </w:rPr>
        <w:t>Define</w:t>
      </w:r>
      <w:proofErr w:type="spellEnd"/>
      <w:r w:rsidRPr="001A4840">
        <w:rPr>
          <w:rFonts w:eastAsiaTheme="minorEastAsia"/>
          <w:lang w:val="sv-SE"/>
        </w:rPr>
        <w:t xml:space="preserve"> test </w:t>
      </w:r>
      <w:proofErr w:type="spellStart"/>
      <w:r w:rsidRPr="001A4840">
        <w:rPr>
          <w:rFonts w:eastAsiaTheme="minorEastAsia"/>
          <w:lang w:val="sv-SE"/>
        </w:rPr>
        <w:t>cases</w:t>
      </w:r>
      <w:proofErr w:type="spellEnd"/>
      <w:r w:rsidRPr="001A4840">
        <w:rPr>
          <w:rFonts w:eastAsiaTheme="minorEastAsia"/>
          <w:lang w:val="sv-SE"/>
        </w:rPr>
        <w:t xml:space="preserve"> for: </w:t>
      </w:r>
    </w:p>
    <w:p w14:paraId="34B63C04" w14:textId="77777777" w:rsidR="001A4840" w:rsidRPr="001A4840" w:rsidRDefault="001A4840" w:rsidP="001A4840">
      <w:pPr>
        <w:pStyle w:val="ListParagraph"/>
        <w:widowControl/>
        <w:numPr>
          <w:ilvl w:val="0"/>
          <w:numId w:val="20"/>
        </w:numPr>
        <w:spacing w:after="120"/>
        <w:ind w:leftChars="0" w:left="360"/>
        <w:jc w:val="left"/>
        <w:rPr>
          <w:rFonts w:ascii="Times New Roman" w:hAnsi="Times New Roman"/>
          <w:sz w:val="24"/>
          <w:szCs w:val="24"/>
        </w:rPr>
      </w:pPr>
      <w:r w:rsidRPr="001A4840">
        <w:rPr>
          <w:rFonts w:ascii="Times New Roman" w:hAnsi="Times New Roman"/>
          <w:sz w:val="24"/>
          <w:szCs w:val="24"/>
        </w:rPr>
        <w:t xml:space="preserve">Direct </w:t>
      </w:r>
      <w:proofErr w:type="spellStart"/>
      <w:r w:rsidRPr="001A4840">
        <w:rPr>
          <w:rFonts w:ascii="Times New Roman" w:hAnsi="Times New Roman"/>
          <w:sz w:val="24"/>
          <w:szCs w:val="24"/>
        </w:rPr>
        <w:t>SCell</w:t>
      </w:r>
      <w:proofErr w:type="spellEnd"/>
      <w:r w:rsidRPr="001A4840">
        <w:rPr>
          <w:rFonts w:ascii="Times New Roman" w:hAnsi="Times New Roman"/>
          <w:sz w:val="24"/>
          <w:szCs w:val="24"/>
        </w:rPr>
        <w:t xml:space="preserve"> activation at </w:t>
      </w:r>
      <w:proofErr w:type="spellStart"/>
      <w:r w:rsidRPr="001A4840">
        <w:rPr>
          <w:rFonts w:ascii="Times New Roman" w:hAnsi="Times New Roman"/>
          <w:sz w:val="24"/>
          <w:szCs w:val="24"/>
        </w:rPr>
        <w:t>SCell</w:t>
      </w:r>
      <w:proofErr w:type="spellEnd"/>
      <w:r w:rsidRPr="001A4840">
        <w:rPr>
          <w:rFonts w:ascii="Times New Roman" w:hAnsi="Times New Roman"/>
          <w:sz w:val="24"/>
          <w:szCs w:val="24"/>
        </w:rPr>
        <w:t xml:space="preserve"> addition for FR2</w:t>
      </w:r>
    </w:p>
    <w:p w14:paraId="4E293E05" w14:textId="77777777" w:rsidR="001A4840" w:rsidRPr="001A4840" w:rsidRDefault="001A4840" w:rsidP="001A4840">
      <w:pPr>
        <w:pStyle w:val="ListParagraph"/>
        <w:widowControl/>
        <w:numPr>
          <w:ilvl w:val="0"/>
          <w:numId w:val="20"/>
        </w:numPr>
        <w:spacing w:after="120"/>
        <w:ind w:leftChars="0" w:left="360"/>
        <w:jc w:val="left"/>
        <w:rPr>
          <w:rFonts w:ascii="Times New Roman" w:hAnsi="Times New Roman"/>
          <w:sz w:val="24"/>
          <w:szCs w:val="24"/>
        </w:rPr>
      </w:pPr>
      <w:r w:rsidRPr="001A4840">
        <w:rPr>
          <w:rFonts w:ascii="Times New Roman" w:hAnsi="Times New Roman"/>
          <w:sz w:val="24"/>
          <w:szCs w:val="24"/>
        </w:rPr>
        <w:t xml:space="preserve">Configuration 3: UE supports </w:t>
      </w:r>
      <w:r w:rsidRPr="001A4840">
        <w:rPr>
          <w:rFonts w:ascii="Times New Roman" w:hAnsi="Times New Roman"/>
          <w:i/>
          <w:sz w:val="24"/>
          <w:szCs w:val="24"/>
        </w:rPr>
        <w:t>idleInactiveNR-MeasReport-r16</w:t>
      </w:r>
      <w:r w:rsidRPr="001A4840">
        <w:rPr>
          <w:rFonts w:ascii="Times New Roman" w:hAnsi="Times New Roman"/>
          <w:sz w:val="24"/>
          <w:szCs w:val="24"/>
        </w:rPr>
        <w:t xml:space="preserve">, and neither </w:t>
      </w:r>
      <w:r w:rsidRPr="001A4840">
        <w:rPr>
          <w:rFonts w:ascii="Times New Roman" w:hAnsi="Times New Roman"/>
          <w:i/>
          <w:sz w:val="24"/>
          <w:szCs w:val="24"/>
        </w:rPr>
        <w:t>measIdleValidityDuration-r18</w:t>
      </w:r>
      <w:r w:rsidRPr="001A4840">
        <w:rPr>
          <w:rFonts w:ascii="Times New Roman" w:hAnsi="Times New Roman"/>
          <w:sz w:val="24"/>
          <w:szCs w:val="24"/>
        </w:rPr>
        <w:t xml:space="preserve"> nor </w:t>
      </w:r>
      <w:r w:rsidRPr="001A4840">
        <w:rPr>
          <w:rFonts w:ascii="Times New Roman" w:hAnsi="Times New Roman"/>
          <w:i/>
          <w:sz w:val="24"/>
          <w:szCs w:val="24"/>
        </w:rPr>
        <w:t>measReselectionValidityDuration-r18</w:t>
      </w:r>
      <w:r w:rsidRPr="001A4840">
        <w:rPr>
          <w:rFonts w:ascii="Times New Roman" w:hAnsi="Times New Roman"/>
          <w:sz w:val="24"/>
          <w:szCs w:val="24"/>
        </w:rPr>
        <w:t xml:space="preserve"> is configured and </w:t>
      </w:r>
      <w:r w:rsidRPr="001A4840">
        <w:rPr>
          <w:rFonts w:ascii="Times New Roman" w:hAnsi="Times New Roman"/>
          <w:i/>
          <w:sz w:val="24"/>
          <w:szCs w:val="24"/>
        </w:rPr>
        <w:t>measIdleDuration-r16</w:t>
      </w:r>
      <w:r w:rsidRPr="001A4840">
        <w:rPr>
          <w:rFonts w:ascii="Times New Roman" w:hAnsi="Times New Roman"/>
          <w:sz w:val="24"/>
          <w:szCs w:val="24"/>
        </w:rPr>
        <w:t xml:space="preserve"> has</w:t>
      </w:r>
      <w:r w:rsidRPr="001A4840">
        <w:rPr>
          <w:rFonts w:ascii="Times New Roman" w:eastAsiaTheme="minorEastAsia" w:hAnsi="Times New Roman"/>
          <w:sz w:val="24"/>
          <w:szCs w:val="24"/>
        </w:rPr>
        <w:t xml:space="preserve"> </w:t>
      </w:r>
      <w:r w:rsidRPr="001A4840">
        <w:rPr>
          <w:rFonts w:ascii="Times New Roman" w:hAnsi="Times New Roman"/>
          <w:sz w:val="24"/>
          <w:szCs w:val="24"/>
        </w:rPr>
        <w:t>n</w:t>
      </w:r>
      <w:r w:rsidRPr="001A4840">
        <w:rPr>
          <w:rFonts w:ascii="Times New Roman" w:eastAsiaTheme="minorEastAsia" w:hAnsi="Times New Roman"/>
          <w:sz w:val="24"/>
          <w:szCs w:val="24"/>
        </w:rPr>
        <w:t>o</w:t>
      </w:r>
      <w:r w:rsidRPr="001A4840">
        <w:rPr>
          <w:rFonts w:ascii="Times New Roman" w:hAnsi="Times New Roman"/>
          <w:sz w:val="24"/>
          <w:szCs w:val="24"/>
        </w:rPr>
        <w:t xml:space="preserve">t expired </w:t>
      </w:r>
      <w:proofErr w:type="gramStart"/>
      <w:r w:rsidRPr="001A4840">
        <w:rPr>
          <w:rFonts w:ascii="Times New Roman" w:hAnsi="Times New Roman"/>
          <w:sz w:val="24"/>
          <w:szCs w:val="24"/>
        </w:rPr>
        <w:t>at the moment</w:t>
      </w:r>
      <w:proofErr w:type="gramEnd"/>
      <w:r w:rsidRPr="001A4840">
        <w:rPr>
          <w:rFonts w:ascii="Times New Roman" w:hAnsi="Times New Roman"/>
          <w:sz w:val="24"/>
          <w:szCs w:val="24"/>
        </w:rPr>
        <w:t xml:space="preserve"> of initiation of RRC state transition to </w:t>
      </w:r>
      <w:r w:rsidRPr="001A4840">
        <w:rPr>
          <w:rFonts w:ascii="Times New Roman" w:eastAsiaTheme="minorEastAsia" w:hAnsi="Times New Roman"/>
          <w:sz w:val="24"/>
          <w:szCs w:val="24"/>
        </w:rPr>
        <w:t>CONNECTED</w:t>
      </w:r>
      <w:r w:rsidRPr="001A4840">
        <w:rPr>
          <w:rFonts w:ascii="Times New Roman" w:hAnsi="Times New Roman"/>
          <w:sz w:val="24"/>
          <w:szCs w:val="24"/>
        </w:rPr>
        <w:t xml:space="preserve"> mode</w:t>
      </w:r>
    </w:p>
    <w:p w14:paraId="1F3D141E" w14:textId="77777777" w:rsidR="001A4840" w:rsidRPr="001A4840" w:rsidRDefault="001A4840" w:rsidP="001A4840">
      <w:pPr>
        <w:spacing w:after="120"/>
        <w:rPr>
          <w:rFonts w:eastAsiaTheme="minorEastAsia"/>
        </w:rPr>
      </w:pPr>
    </w:p>
    <w:p w14:paraId="053995A0" w14:textId="77777777" w:rsidR="001A4840" w:rsidRPr="001A4840" w:rsidRDefault="001A4840" w:rsidP="001A4840">
      <w:pPr>
        <w:rPr>
          <w:rFonts w:eastAsiaTheme="minorEastAsia"/>
          <w:u w:val="single"/>
        </w:rPr>
      </w:pPr>
      <w:r w:rsidRPr="001A4840">
        <w:rPr>
          <w:rFonts w:eastAsiaTheme="minorEastAsia"/>
          <w:u w:val="single"/>
        </w:rPr>
        <w:t>Issue 2-1-2: Applicability rules and number of test cases</w:t>
      </w:r>
    </w:p>
    <w:p w14:paraId="0D2DBC9F" w14:textId="77777777" w:rsidR="001A4840" w:rsidRPr="001A4840" w:rsidRDefault="001A4840" w:rsidP="001A4840">
      <w:pPr>
        <w:rPr>
          <w:rFonts w:eastAsiaTheme="minorEastAsia"/>
        </w:rPr>
      </w:pPr>
      <w:r w:rsidRPr="001A4840">
        <w:rPr>
          <w:highlight w:val="green"/>
        </w:rPr>
        <w:t>Agreements:</w:t>
      </w:r>
      <w:r w:rsidRPr="001A4840">
        <w:t xml:space="preserve"> </w:t>
      </w:r>
    </w:p>
    <w:p w14:paraId="2EA9DAA8" w14:textId="77777777" w:rsidR="001A4840" w:rsidRPr="001A4840" w:rsidRDefault="001A4840" w:rsidP="001A4840">
      <w:pPr>
        <w:pStyle w:val="ListParagraph"/>
        <w:widowControl/>
        <w:numPr>
          <w:ilvl w:val="0"/>
          <w:numId w:val="78"/>
        </w:numPr>
        <w:overflowPunct w:val="0"/>
        <w:autoSpaceDE w:val="0"/>
        <w:autoSpaceDN w:val="0"/>
        <w:adjustRightInd w:val="0"/>
        <w:spacing w:afterLines="50" w:after="120"/>
        <w:ind w:leftChars="0" w:left="714" w:hanging="357"/>
        <w:jc w:val="left"/>
        <w:textAlignment w:val="baseline"/>
        <w:rPr>
          <w:rFonts w:ascii="Times New Roman" w:hAnsi="Times New Roman"/>
          <w:sz w:val="24"/>
          <w:szCs w:val="24"/>
        </w:rPr>
      </w:pPr>
      <w:r w:rsidRPr="001A4840">
        <w:rPr>
          <w:rFonts w:ascii="Times New Roman" w:hAnsi="Times New Roman"/>
          <w:sz w:val="24"/>
          <w:szCs w:val="24"/>
        </w:rPr>
        <w:t xml:space="preserve">Further discussion applicability rules, taking the table containing TCs for EMR based </w:t>
      </w:r>
      <w:proofErr w:type="spellStart"/>
      <w:r w:rsidRPr="001A4840">
        <w:rPr>
          <w:rFonts w:ascii="Times New Roman" w:hAnsi="Times New Roman"/>
          <w:sz w:val="24"/>
          <w:szCs w:val="24"/>
        </w:rPr>
        <w:t>SCell</w:t>
      </w:r>
      <w:proofErr w:type="spellEnd"/>
      <w:r w:rsidRPr="001A4840">
        <w:rPr>
          <w:rFonts w:ascii="Times New Roman" w:hAnsi="Times New Roman"/>
          <w:sz w:val="24"/>
          <w:szCs w:val="24"/>
        </w:rPr>
        <w:t xml:space="preserve"> activation as reference.</w:t>
      </w:r>
    </w:p>
    <w:tbl>
      <w:tblPr>
        <w:tblStyle w:val="TableGrid"/>
        <w:tblW w:w="0" w:type="auto"/>
        <w:jc w:val="center"/>
        <w:tblLook w:val="04A0" w:firstRow="1" w:lastRow="0" w:firstColumn="1" w:lastColumn="0" w:noHBand="0" w:noVBand="1"/>
      </w:tblPr>
      <w:tblGrid>
        <w:gridCol w:w="1784"/>
        <w:gridCol w:w="5812"/>
      </w:tblGrid>
      <w:tr w:rsidR="001A4840" w:rsidRPr="001A4840" w14:paraId="2A5007DE" w14:textId="77777777" w:rsidTr="00FF5FAF">
        <w:trPr>
          <w:jc w:val="center"/>
        </w:trPr>
        <w:tc>
          <w:tcPr>
            <w:tcW w:w="1784" w:type="dxa"/>
            <w:tcBorders>
              <w:top w:val="single" w:sz="4" w:space="0" w:color="auto"/>
              <w:left w:val="single" w:sz="4" w:space="0" w:color="auto"/>
              <w:bottom w:val="single" w:sz="4" w:space="0" w:color="auto"/>
              <w:right w:val="single" w:sz="4" w:space="0" w:color="auto"/>
            </w:tcBorders>
          </w:tcPr>
          <w:p w14:paraId="45363007" w14:textId="77777777" w:rsidR="001A4840" w:rsidRPr="001A4840" w:rsidRDefault="001A4840" w:rsidP="00FF5FAF">
            <w:pPr>
              <w:rPr>
                <w:rFonts w:eastAsiaTheme="minorEastAsia"/>
              </w:rPr>
            </w:pPr>
            <w:r w:rsidRPr="001A4840">
              <w:rPr>
                <w:rFonts w:eastAsiaTheme="minorEastAsia"/>
              </w:rPr>
              <w:t>TC No. (CR No.)</w:t>
            </w:r>
          </w:p>
        </w:tc>
        <w:tc>
          <w:tcPr>
            <w:tcW w:w="5812" w:type="dxa"/>
            <w:tcBorders>
              <w:top w:val="single" w:sz="4" w:space="0" w:color="auto"/>
              <w:left w:val="single" w:sz="4" w:space="0" w:color="auto"/>
              <w:bottom w:val="single" w:sz="4" w:space="0" w:color="auto"/>
              <w:right w:val="single" w:sz="4" w:space="0" w:color="auto"/>
            </w:tcBorders>
          </w:tcPr>
          <w:p w14:paraId="4ADD63F2" w14:textId="77777777" w:rsidR="001A4840" w:rsidRPr="001A4840" w:rsidRDefault="001A4840" w:rsidP="00FF5FAF">
            <w:pPr>
              <w:rPr>
                <w:rFonts w:eastAsiaTheme="minorEastAsia"/>
              </w:rPr>
            </w:pPr>
            <w:r w:rsidRPr="001A4840">
              <w:rPr>
                <w:rFonts w:eastAsiaTheme="minorEastAsia"/>
              </w:rPr>
              <w:t>Scenario</w:t>
            </w:r>
          </w:p>
        </w:tc>
      </w:tr>
      <w:tr w:rsidR="001A4840" w:rsidRPr="001A4840" w14:paraId="29C1887F" w14:textId="77777777" w:rsidTr="00FF5FAF">
        <w:trPr>
          <w:jc w:val="center"/>
        </w:trPr>
        <w:tc>
          <w:tcPr>
            <w:tcW w:w="1784" w:type="dxa"/>
            <w:vMerge w:val="restart"/>
            <w:tcBorders>
              <w:top w:val="single" w:sz="4" w:space="0" w:color="auto"/>
              <w:left w:val="single" w:sz="4" w:space="0" w:color="auto"/>
              <w:right w:val="single" w:sz="4" w:space="0" w:color="auto"/>
            </w:tcBorders>
          </w:tcPr>
          <w:p w14:paraId="5B4A9807" w14:textId="77777777" w:rsidR="001A4840" w:rsidRPr="001A4840" w:rsidRDefault="001A4840" w:rsidP="00FF5FAF">
            <w:pPr>
              <w:rPr>
                <w:rFonts w:eastAsiaTheme="minorEastAsia"/>
              </w:rPr>
            </w:pPr>
            <w:r w:rsidRPr="001A4840">
              <w:rPr>
                <w:rFonts w:eastAsiaTheme="minorEastAsia"/>
              </w:rPr>
              <w:t>1</w:t>
            </w:r>
          </w:p>
        </w:tc>
        <w:tc>
          <w:tcPr>
            <w:tcW w:w="5812" w:type="dxa"/>
            <w:tcBorders>
              <w:top w:val="single" w:sz="4" w:space="0" w:color="auto"/>
              <w:left w:val="single" w:sz="4" w:space="0" w:color="auto"/>
              <w:bottom w:val="single" w:sz="4" w:space="0" w:color="auto"/>
              <w:right w:val="single" w:sz="4" w:space="0" w:color="auto"/>
            </w:tcBorders>
            <w:vAlign w:val="center"/>
          </w:tcPr>
          <w:p w14:paraId="57B73037" w14:textId="77777777" w:rsidR="001A4840" w:rsidRPr="001A4840" w:rsidRDefault="001A4840" w:rsidP="00FF5FAF">
            <w:r w:rsidRPr="001A4840">
              <w:t xml:space="preserve">Normal </w:t>
            </w:r>
            <w:proofErr w:type="spellStart"/>
            <w:r w:rsidRPr="001A4840">
              <w:t>SCell</w:t>
            </w:r>
            <w:proofErr w:type="spellEnd"/>
            <w:r w:rsidRPr="001A4840">
              <w:t xml:space="preserve"> activation + FR1 + Configuration 1</w:t>
            </w:r>
          </w:p>
        </w:tc>
      </w:tr>
      <w:tr w:rsidR="001A4840" w:rsidRPr="001A4840" w14:paraId="40D5C487" w14:textId="77777777" w:rsidTr="00FF5FAF">
        <w:trPr>
          <w:jc w:val="center"/>
        </w:trPr>
        <w:tc>
          <w:tcPr>
            <w:tcW w:w="1784" w:type="dxa"/>
            <w:vMerge/>
            <w:tcBorders>
              <w:left w:val="single" w:sz="4" w:space="0" w:color="auto"/>
              <w:right w:val="single" w:sz="4" w:space="0" w:color="auto"/>
            </w:tcBorders>
          </w:tcPr>
          <w:p w14:paraId="009E33CD"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5035F3C6" w14:textId="77777777" w:rsidR="001A4840" w:rsidRPr="001A4840" w:rsidRDefault="001A4840" w:rsidP="00FF5FAF">
            <w:r w:rsidRPr="001A4840">
              <w:t xml:space="preserve">Normal </w:t>
            </w:r>
            <w:proofErr w:type="spellStart"/>
            <w:r w:rsidRPr="001A4840">
              <w:t>SCell</w:t>
            </w:r>
            <w:proofErr w:type="spellEnd"/>
            <w:r w:rsidRPr="001A4840">
              <w:t xml:space="preserve"> activation + FR1 + Configuration 2</w:t>
            </w:r>
          </w:p>
        </w:tc>
      </w:tr>
      <w:tr w:rsidR="001A4840" w:rsidRPr="001A4840" w14:paraId="21FDF66B" w14:textId="77777777" w:rsidTr="00FF5FAF">
        <w:trPr>
          <w:jc w:val="center"/>
        </w:trPr>
        <w:tc>
          <w:tcPr>
            <w:tcW w:w="1784" w:type="dxa"/>
            <w:vMerge/>
            <w:tcBorders>
              <w:left w:val="single" w:sz="4" w:space="0" w:color="auto"/>
              <w:bottom w:val="single" w:sz="4" w:space="0" w:color="auto"/>
              <w:right w:val="single" w:sz="4" w:space="0" w:color="auto"/>
            </w:tcBorders>
          </w:tcPr>
          <w:p w14:paraId="63E14CED"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555110CA" w14:textId="77777777" w:rsidR="001A4840" w:rsidRPr="001A4840" w:rsidRDefault="001A4840" w:rsidP="00FF5FAF">
            <w:r w:rsidRPr="001A4840">
              <w:t xml:space="preserve">Normal </w:t>
            </w:r>
            <w:proofErr w:type="spellStart"/>
            <w:r w:rsidRPr="001A4840">
              <w:t>SCell</w:t>
            </w:r>
            <w:proofErr w:type="spellEnd"/>
            <w:r w:rsidRPr="001A4840">
              <w:t xml:space="preserve"> activation + FR1 + Configuration 3</w:t>
            </w:r>
          </w:p>
        </w:tc>
      </w:tr>
      <w:tr w:rsidR="001A4840" w:rsidRPr="001A4840" w14:paraId="77A0832D" w14:textId="77777777" w:rsidTr="00FF5FAF">
        <w:trPr>
          <w:jc w:val="center"/>
        </w:trPr>
        <w:tc>
          <w:tcPr>
            <w:tcW w:w="1784" w:type="dxa"/>
            <w:vMerge w:val="restart"/>
            <w:tcBorders>
              <w:top w:val="single" w:sz="4" w:space="0" w:color="auto"/>
              <w:left w:val="single" w:sz="4" w:space="0" w:color="auto"/>
              <w:right w:val="single" w:sz="4" w:space="0" w:color="auto"/>
            </w:tcBorders>
          </w:tcPr>
          <w:p w14:paraId="26E322F7" w14:textId="77777777" w:rsidR="001A4840" w:rsidRPr="001A4840" w:rsidRDefault="001A4840" w:rsidP="00FF5FAF">
            <w:pPr>
              <w:rPr>
                <w:rFonts w:eastAsiaTheme="minorEastAsia"/>
              </w:rPr>
            </w:pPr>
            <w:r w:rsidRPr="001A4840">
              <w:rPr>
                <w:rFonts w:eastAsiaTheme="minorEastAsia"/>
              </w:rPr>
              <w:t>2</w:t>
            </w:r>
          </w:p>
        </w:tc>
        <w:tc>
          <w:tcPr>
            <w:tcW w:w="5812" w:type="dxa"/>
            <w:tcBorders>
              <w:top w:val="single" w:sz="4" w:space="0" w:color="auto"/>
              <w:left w:val="single" w:sz="4" w:space="0" w:color="auto"/>
              <w:bottom w:val="single" w:sz="4" w:space="0" w:color="auto"/>
              <w:right w:val="single" w:sz="4" w:space="0" w:color="auto"/>
            </w:tcBorders>
            <w:vAlign w:val="center"/>
          </w:tcPr>
          <w:p w14:paraId="72C12B21" w14:textId="77777777" w:rsidR="001A4840" w:rsidRPr="001A4840" w:rsidRDefault="001A4840" w:rsidP="00FF5FAF">
            <w:r w:rsidRPr="001A4840">
              <w:t xml:space="preserve">Normal </w:t>
            </w:r>
            <w:proofErr w:type="spellStart"/>
            <w:r w:rsidRPr="001A4840">
              <w:t>SCell</w:t>
            </w:r>
            <w:proofErr w:type="spellEnd"/>
            <w:r w:rsidRPr="001A4840">
              <w:t xml:space="preserve"> activation + FR2 + Configuration 1</w:t>
            </w:r>
          </w:p>
        </w:tc>
      </w:tr>
      <w:tr w:rsidR="001A4840" w:rsidRPr="001A4840" w14:paraId="2C65A383" w14:textId="77777777" w:rsidTr="00FF5FAF">
        <w:trPr>
          <w:jc w:val="center"/>
        </w:trPr>
        <w:tc>
          <w:tcPr>
            <w:tcW w:w="1784" w:type="dxa"/>
            <w:vMerge/>
            <w:tcBorders>
              <w:left w:val="single" w:sz="4" w:space="0" w:color="auto"/>
              <w:right w:val="single" w:sz="4" w:space="0" w:color="auto"/>
            </w:tcBorders>
          </w:tcPr>
          <w:p w14:paraId="63D54EA8"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09375FDF" w14:textId="77777777" w:rsidR="001A4840" w:rsidRPr="001A4840" w:rsidRDefault="001A4840" w:rsidP="00FF5FAF">
            <w:r w:rsidRPr="001A4840">
              <w:t xml:space="preserve">Normal </w:t>
            </w:r>
            <w:proofErr w:type="spellStart"/>
            <w:r w:rsidRPr="001A4840">
              <w:t>SCell</w:t>
            </w:r>
            <w:proofErr w:type="spellEnd"/>
            <w:r w:rsidRPr="001A4840">
              <w:t xml:space="preserve"> activation + FR2 + Configuration 2</w:t>
            </w:r>
          </w:p>
        </w:tc>
      </w:tr>
      <w:tr w:rsidR="001A4840" w:rsidRPr="001A4840" w14:paraId="69668084" w14:textId="77777777" w:rsidTr="00FF5FAF">
        <w:trPr>
          <w:jc w:val="center"/>
        </w:trPr>
        <w:tc>
          <w:tcPr>
            <w:tcW w:w="1784" w:type="dxa"/>
            <w:vMerge/>
            <w:tcBorders>
              <w:left w:val="single" w:sz="4" w:space="0" w:color="auto"/>
              <w:bottom w:val="single" w:sz="4" w:space="0" w:color="auto"/>
              <w:right w:val="single" w:sz="4" w:space="0" w:color="auto"/>
            </w:tcBorders>
          </w:tcPr>
          <w:p w14:paraId="523EA697"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4889CC11" w14:textId="77777777" w:rsidR="001A4840" w:rsidRPr="001A4840" w:rsidRDefault="001A4840" w:rsidP="00FF5FAF">
            <w:r w:rsidRPr="001A4840">
              <w:t xml:space="preserve">Normal </w:t>
            </w:r>
            <w:proofErr w:type="spellStart"/>
            <w:r w:rsidRPr="001A4840">
              <w:t>SCell</w:t>
            </w:r>
            <w:proofErr w:type="spellEnd"/>
            <w:r w:rsidRPr="001A4840">
              <w:t xml:space="preserve"> activation + FR2 + Configuration 3</w:t>
            </w:r>
          </w:p>
        </w:tc>
      </w:tr>
      <w:tr w:rsidR="001A4840" w:rsidRPr="001A4840" w14:paraId="1216A1A0" w14:textId="77777777" w:rsidTr="00FF5FAF">
        <w:trPr>
          <w:jc w:val="center"/>
        </w:trPr>
        <w:tc>
          <w:tcPr>
            <w:tcW w:w="1784" w:type="dxa"/>
            <w:vMerge w:val="restart"/>
            <w:tcBorders>
              <w:top w:val="single" w:sz="4" w:space="0" w:color="auto"/>
              <w:left w:val="single" w:sz="4" w:space="0" w:color="auto"/>
              <w:right w:val="single" w:sz="4" w:space="0" w:color="auto"/>
            </w:tcBorders>
          </w:tcPr>
          <w:p w14:paraId="1C5D27B7" w14:textId="77777777" w:rsidR="001A4840" w:rsidRPr="001A4840" w:rsidRDefault="001A4840" w:rsidP="00FF5FAF">
            <w:pPr>
              <w:rPr>
                <w:rFonts w:eastAsiaTheme="minorEastAsia"/>
              </w:rPr>
            </w:pPr>
            <w:r w:rsidRPr="001A4840">
              <w:rPr>
                <w:rFonts w:eastAsiaTheme="minorEastAsia"/>
              </w:rPr>
              <w:t>3</w:t>
            </w:r>
          </w:p>
        </w:tc>
        <w:tc>
          <w:tcPr>
            <w:tcW w:w="5812" w:type="dxa"/>
            <w:tcBorders>
              <w:top w:val="single" w:sz="4" w:space="0" w:color="auto"/>
              <w:left w:val="single" w:sz="4" w:space="0" w:color="auto"/>
              <w:bottom w:val="single" w:sz="4" w:space="0" w:color="auto"/>
              <w:right w:val="single" w:sz="4" w:space="0" w:color="auto"/>
            </w:tcBorders>
            <w:vAlign w:val="center"/>
          </w:tcPr>
          <w:p w14:paraId="3CC95034" w14:textId="77777777" w:rsidR="001A4840" w:rsidRPr="001A4840" w:rsidRDefault="001A4840" w:rsidP="00FF5FAF">
            <w:r w:rsidRPr="001A4840">
              <w:t xml:space="preserve">Direct </w:t>
            </w:r>
            <w:proofErr w:type="spellStart"/>
            <w:r w:rsidRPr="001A4840">
              <w:t>SCell</w:t>
            </w:r>
            <w:proofErr w:type="spellEnd"/>
            <w:r w:rsidRPr="001A4840">
              <w:t xml:space="preserve"> activation at </w:t>
            </w:r>
            <w:proofErr w:type="spellStart"/>
            <w:r w:rsidRPr="001A4840">
              <w:t>SCell</w:t>
            </w:r>
            <w:proofErr w:type="spellEnd"/>
            <w:r w:rsidRPr="001A4840">
              <w:t xml:space="preserve"> addition + FR1 + Configuration 1</w:t>
            </w:r>
          </w:p>
        </w:tc>
      </w:tr>
      <w:tr w:rsidR="001A4840" w:rsidRPr="001A4840" w14:paraId="5EEDF78C" w14:textId="77777777" w:rsidTr="00FF5FAF">
        <w:trPr>
          <w:jc w:val="center"/>
        </w:trPr>
        <w:tc>
          <w:tcPr>
            <w:tcW w:w="1784" w:type="dxa"/>
            <w:vMerge/>
            <w:tcBorders>
              <w:left w:val="single" w:sz="4" w:space="0" w:color="auto"/>
              <w:right w:val="single" w:sz="4" w:space="0" w:color="auto"/>
            </w:tcBorders>
          </w:tcPr>
          <w:p w14:paraId="09433C96"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73780893" w14:textId="77777777" w:rsidR="001A4840" w:rsidRPr="001A4840" w:rsidRDefault="001A4840" w:rsidP="00FF5FAF">
            <w:r w:rsidRPr="001A4840">
              <w:t xml:space="preserve">Direct </w:t>
            </w:r>
            <w:proofErr w:type="spellStart"/>
            <w:r w:rsidRPr="001A4840">
              <w:t>SCell</w:t>
            </w:r>
            <w:proofErr w:type="spellEnd"/>
            <w:r w:rsidRPr="001A4840">
              <w:t xml:space="preserve"> activation at </w:t>
            </w:r>
            <w:proofErr w:type="spellStart"/>
            <w:r w:rsidRPr="001A4840">
              <w:t>SCell</w:t>
            </w:r>
            <w:proofErr w:type="spellEnd"/>
            <w:r w:rsidRPr="001A4840">
              <w:t xml:space="preserve"> addition + FR1 + Configuration 2</w:t>
            </w:r>
          </w:p>
        </w:tc>
      </w:tr>
      <w:tr w:rsidR="001A4840" w:rsidRPr="001A4840" w14:paraId="20A4A103" w14:textId="77777777" w:rsidTr="00FF5FAF">
        <w:trPr>
          <w:jc w:val="center"/>
        </w:trPr>
        <w:tc>
          <w:tcPr>
            <w:tcW w:w="1784" w:type="dxa"/>
            <w:vMerge/>
            <w:tcBorders>
              <w:left w:val="single" w:sz="4" w:space="0" w:color="auto"/>
              <w:bottom w:val="single" w:sz="4" w:space="0" w:color="auto"/>
              <w:right w:val="single" w:sz="4" w:space="0" w:color="auto"/>
            </w:tcBorders>
          </w:tcPr>
          <w:p w14:paraId="6A3E9158"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7D5AD4DA" w14:textId="77777777" w:rsidR="001A4840" w:rsidRPr="001A4840" w:rsidRDefault="001A4840" w:rsidP="00FF5FAF">
            <w:r w:rsidRPr="001A4840">
              <w:t xml:space="preserve">Direct </w:t>
            </w:r>
            <w:proofErr w:type="spellStart"/>
            <w:r w:rsidRPr="001A4840">
              <w:t>SCell</w:t>
            </w:r>
            <w:proofErr w:type="spellEnd"/>
            <w:r w:rsidRPr="001A4840">
              <w:t xml:space="preserve"> activation at </w:t>
            </w:r>
            <w:proofErr w:type="spellStart"/>
            <w:r w:rsidRPr="001A4840">
              <w:t>SCell</w:t>
            </w:r>
            <w:proofErr w:type="spellEnd"/>
            <w:r w:rsidRPr="001A4840">
              <w:t xml:space="preserve"> addition + FR1 + Configuration 3</w:t>
            </w:r>
          </w:p>
        </w:tc>
      </w:tr>
      <w:tr w:rsidR="001A4840" w:rsidRPr="001A4840" w14:paraId="70889B8D" w14:textId="77777777" w:rsidTr="00FF5FAF">
        <w:trPr>
          <w:jc w:val="center"/>
        </w:trPr>
        <w:tc>
          <w:tcPr>
            <w:tcW w:w="1784" w:type="dxa"/>
            <w:vMerge w:val="restart"/>
            <w:tcBorders>
              <w:top w:val="single" w:sz="4" w:space="0" w:color="auto"/>
              <w:left w:val="single" w:sz="4" w:space="0" w:color="auto"/>
              <w:right w:val="single" w:sz="4" w:space="0" w:color="auto"/>
            </w:tcBorders>
          </w:tcPr>
          <w:p w14:paraId="66C1C6A1" w14:textId="77777777" w:rsidR="001A4840" w:rsidRPr="001A4840" w:rsidRDefault="001A4840" w:rsidP="00FF5FAF">
            <w:pPr>
              <w:rPr>
                <w:rFonts w:eastAsiaTheme="minorEastAsia"/>
              </w:rPr>
            </w:pPr>
            <w:r w:rsidRPr="001A4840">
              <w:rPr>
                <w:rFonts w:eastAsiaTheme="minorEastAsia"/>
              </w:rPr>
              <w:t>4</w:t>
            </w:r>
          </w:p>
        </w:tc>
        <w:tc>
          <w:tcPr>
            <w:tcW w:w="5812" w:type="dxa"/>
            <w:tcBorders>
              <w:top w:val="single" w:sz="4" w:space="0" w:color="auto"/>
              <w:left w:val="single" w:sz="4" w:space="0" w:color="auto"/>
              <w:bottom w:val="single" w:sz="4" w:space="0" w:color="auto"/>
              <w:right w:val="single" w:sz="4" w:space="0" w:color="auto"/>
            </w:tcBorders>
            <w:vAlign w:val="center"/>
          </w:tcPr>
          <w:p w14:paraId="32EE06D3" w14:textId="77777777" w:rsidR="001A4840" w:rsidRPr="001A4840" w:rsidRDefault="001A4840" w:rsidP="00FF5FAF">
            <w:r w:rsidRPr="001A4840">
              <w:t xml:space="preserve">Direct </w:t>
            </w:r>
            <w:proofErr w:type="spellStart"/>
            <w:r w:rsidRPr="001A4840">
              <w:t>SCell</w:t>
            </w:r>
            <w:proofErr w:type="spellEnd"/>
            <w:r w:rsidRPr="001A4840">
              <w:t xml:space="preserve"> activation at </w:t>
            </w:r>
            <w:proofErr w:type="spellStart"/>
            <w:r w:rsidRPr="001A4840">
              <w:t>SCell</w:t>
            </w:r>
            <w:proofErr w:type="spellEnd"/>
            <w:r w:rsidRPr="001A4840">
              <w:t xml:space="preserve"> addition + FR2 + Configuration 1</w:t>
            </w:r>
          </w:p>
        </w:tc>
      </w:tr>
      <w:tr w:rsidR="001A4840" w:rsidRPr="001A4840" w14:paraId="0B3F2E76" w14:textId="77777777" w:rsidTr="00FF5FAF">
        <w:trPr>
          <w:jc w:val="center"/>
        </w:trPr>
        <w:tc>
          <w:tcPr>
            <w:tcW w:w="1784" w:type="dxa"/>
            <w:vMerge/>
            <w:tcBorders>
              <w:left w:val="single" w:sz="4" w:space="0" w:color="auto"/>
              <w:right w:val="single" w:sz="4" w:space="0" w:color="auto"/>
            </w:tcBorders>
          </w:tcPr>
          <w:p w14:paraId="43C45454"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5DE3E7C4" w14:textId="77777777" w:rsidR="001A4840" w:rsidRPr="001A4840" w:rsidRDefault="001A4840" w:rsidP="00FF5FAF">
            <w:r w:rsidRPr="001A4840">
              <w:t xml:space="preserve">Direct </w:t>
            </w:r>
            <w:proofErr w:type="spellStart"/>
            <w:r w:rsidRPr="001A4840">
              <w:t>SCell</w:t>
            </w:r>
            <w:proofErr w:type="spellEnd"/>
            <w:r w:rsidRPr="001A4840">
              <w:t xml:space="preserve"> activation at </w:t>
            </w:r>
            <w:proofErr w:type="spellStart"/>
            <w:r w:rsidRPr="001A4840">
              <w:t>SCell</w:t>
            </w:r>
            <w:proofErr w:type="spellEnd"/>
            <w:r w:rsidRPr="001A4840">
              <w:t xml:space="preserve"> addition + FR2 + Configuration 2</w:t>
            </w:r>
          </w:p>
        </w:tc>
      </w:tr>
      <w:tr w:rsidR="001A4840" w:rsidRPr="001A4840" w14:paraId="661213FF" w14:textId="77777777" w:rsidTr="00FF5FAF">
        <w:trPr>
          <w:jc w:val="center"/>
        </w:trPr>
        <w:tc>
          <w:tcPr>
            <w:tcW w:w="1784" w:type="dxa"/>
            <w:vMerge/>
            <w:tcBorders>
              <w:left w:val="single" w:sz="4" w:space="0" w:color="auto"/>
              <w:bottom w:val="single" w:sz="4" w:space="0" w:color="auto"/>
              <w:right w:val="single" w:sz="4" w:space="0" w:color="auto"/>
            </w:tcBorders>
          </w:tcPr>
          <w:p w14:paraId="11E619B2"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43747750" w14:textId="77777777" w:rsidR="001A4840" w:rsidRPr="001A4840" w:rsidRDefault="001A4840" w:rsidP="00FF5FAF">
            <w:r w:rsidRPr="001A4840">
              <w:t xml:space="preserve">Direct </w:t>
            </w:r>
            <w:proofErr w:type="spellStart"/>
            <w:r w:rsidRPr="001A4840">
              <w:t>SCell</w:t>
            </w:r>
            <w:proofErr w:type="spellEnd"/>
            <w:r w:rsidRPr="001A4840">
              <w:t xml:space="preserve"> activation at </w:t>
            </w:r>
            <w:proofErr w:type="spellStart"/>
            <w:r w:rsidRPr="001A4840">
              <w:t>SCell</w:t>
            </w:r>
            <w:proofErr w:type="spellEnd"/>
            <w:r w:rsidRPr="001A4840">
              <w:t xml:space="preserve"> addition + FR2 + Configuration 3</w:t>
            </w:r>
          </w:p>
        </w:tc>
      </w:tr>
      <w:tr w:rsidR="001A4840" w:rsidRPr="001A4840" w14:paraId="6441D2CA" w14:textId="77777777" w:rsidTr="00FF5FAF">
        <w:trPr>
          <w:jc w:val="center"/>
        </w:trPr>
        <w:tc>
          <w:tcPr>
            <w:tcW w:w="1784" w:type="dxa"/>
            <w:vMerge w:val="restart"/>
            <w:tcBorders>
              <w:top w:val="single" w:sz="4" w:space="0" w:color="auto"/>
              <w:left w:val="single" w:sz="4" w:space="0" w:color="auto"/>
              <w:right w:val="single" w:sz="4" w:space="0" w:color="auto"/>
            </w:tcBorders>
          </w:tcPr>
          <w:p w14:paraId="5E9618F8" w14:textId="77777777" w:rsidR="001A4840" w:rsidRPr="001A4840" w:rsidRDefault="001A4840" w:rsidP="00FF5FAF">
            <w:pPr>
              <w:rPr>
                <w:rFonts w:eastAsiaTheme="minorEastAsia"/>
              </w:rPr>
            </w:pPr>
            <w:r w:rsidRPr="001A4840">
              <w:rPr>
                <w:rFonts w:eastAsiaTheme="minorEastAsia"/>
              </w:rPr>
              <w:t>5</w:t>
            </w:r>
          </w:p>
        </w:tc>
        <w:tc>
          <w:tcPr>
            <w:tcW w:w="5812" w:type="dxa"/>
            <w:tcBorders>
              <w:top w:val="single" w:sz="4" w:space="0" w:color="auto"/>
              <w:left w:val="single" w:sz="4" w:space="0" w:color="auto"/>
              <w:bottom w:val="single" w:sz="4" w:space="0" w:color="auto"/>
              <w:right w:val="single" w:sz="4" w:space="0" w:color="auto"/>
            </w:tcBorders>
            <w:vAlign w:val="center"/>
          </w:tcPr>
          <w:p w14:paraId="3F48BB2F" w14:textId="77777777" w:rsidR="001A4840" w:rsidRPr="001A4840" w:rsidRDefault="001A4840" w:rsidP="00FF5FAF">
            <w:r w:rsidRPr="001A4840">
              <w:t xml:space="preserve">PUCCH </w:t>
            </w:r>
            <w:proofErr w:type="spellStart"/>
            <w:r w:rsidRPr="001A4840">
              <w:t>SCell</w:t>
            </w:r>
            <w:proofErr w:type="spellEnd"/>
            <w:r w:rsidRPr="001A4840">
              <w:t xml:space="preserve"> activation + FR1 + Configuration 1</w:t>
            </w:r>
          </w:p>
        </w:tc>
      </w:tr>
      <w:tr w:rsidR="001A4840" w:rsidRPr="001A4840" w14:paraId="296A7C21" w14:textId="77777777" w:rsidTr="00FF5FAF">
        <w:trPr>
          <w:jc w:val="center"/>
        </w:trPr>
        <w:tc>
          <w:tcPr>
            <w:tcW w:w="1784" w:type="dxa"/>
            <w:vMerge/>
            <w:tcBorders>
              <w:left w:val="single" w:sz="4" w:space="0" w:color="auto"/>
              <w:right w:val="single" w:sz="4" w:space="0" w:color="auto"/>
            </w:tcBorders>
          </w:tcPr>
          <w:p w14:paraId="4C406B9E"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5E6D7D3D" w14:textId="77777777" w:rsidR="001A4840" w:rsidRPr="001A4840" w:rsidRDefault="001A4840" w:rsidP="00FF5FAF">
            <w:r w:rsidRPr="001A4840">
              <w:t xml:space="preserve">PUCCH </w:t>
            </w:r>
            <w:proofErr w:type="spellStart"/>
            <w:r w:rsidRPr="001A4840">
              <w:t>SCell</w:t>
            </w:r>
            <w:proofErr w:type="spellEnd"/>
            <w:r w:rsidRPr="001A4840">
              <w:t xml:space="preserve"> activation + FR1 + Configuration 2</w:t>
            </w:r>
          </w:p>
        </w:tc>
      </w:tr>
      <w:tr w:rsidR="001A4840" w:rsidRPr="001A4840" w14:paraId="4CC997DB" w14:textId="77777777" w:rsidTr="00FF5FAF">
        <w:trPr>
          <w:jc w:val="center"/>
        </w:trPr>
        <w:tc>
          <w:tcPr>
            <w:tcW w:w="1784" w:type="dxa"/>
            <w:vMerge/>
            <w:tcBorders>
              <w:left w:val="single" w:sz="4" w:space="0" w:color="auto"/>
              <w:bottom w:val="single" w:sz="4" w:space="0" w:color="auto"/>
              <w:right w:val="single" w:sz="4" w:space="0" w:color="auto"/>
            </w:tcBorders>
          </w:tcPr>
          <w:p w14:paraId="7528D833"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3AFB110B" w14:textId="77777777" w:rsidR="001A4840" w:rsidRPr="001A4840" w:rsidRDefault="001A4840" w:rsidP="00FF5FAF">
            <w:r w:rsidRPr="001A4840">
              <w:t xml:space="preserve">PUCCH </w:t>
            </w:r>
            <w:proofErr w:type="spellStart"/>
            <w:r w:rsidRPr="001A4840">
              <w:t>SCell</w:t>
            </w:r>
            <w:proofErr w:type="spellEnd"/>
            <w:r w:rsidRPr="001A4840">
              <w:t xml:space="preserve"> activation + FR1 + Configuration 3</w:t>
            </w:r>
          </w:p>
        </w:tc>
      </w:tr>
      <w:tr w:rsidR="001A4840" w:rsidRPr="001A4840" w14:paraId="460F1315" w14:textId="77777777" w:rsidTr="00FF5FAF">
        <w:trPr>
          <w:jc w:val="center"/>
        </w:trPr>
        <w:tc>
          <w:tcPr>
            <w:tcW w:w="1784" w:type="dxa"/>
            <w:vMerge w:val="restart"/>
            <w:tcBorders>
              <w:top w:val="single" w:sz="4" w:space="0" w:color="auto"/>
              <w:left w:val="single" w:sz="4" w:space="0" w:color="auto"/>
              <w:right w:val="single" w:sz="4" w:space="0" w:color="auto"/>
            </w:tcBorders>
          </w:tcPr>
          <w:p w14:paraId="6CD3839F" w14:textId="77777777" w:rsidR="001A4840" w:rsidRPr="001A4840" w:rsidRDefault="001A4840" w:rsidP="00FF5FAF">
            <w:pPr>
              <w:rPr>
                <w:rFonts w:eastAsiaTheme="minorEastAsia"/>
              </w:rPr>
            </w:pPr>
            <w:r w:rsidRPr="001A4840">
              <w:rPr>
                <w:rFonts w:eastAsiaTheme="minorEastAsia"/>
              </w:rPr>
              <w:t>6</w:t>
            </w:r>
          </w:p>
        </w:tc>
        <w:tc>
          <w:tcPr>
            <w:tcW w:w="5812" w:type="dxa"/>
            <w:tcBorders>
              <w:top w:val="single" w:sz="4" w:space="0" w:color="auto"/>
              <w:left w:val="single" w:sz="4" w:space="0" w:color="auto"/>
              <w:bottom w:val="single" w:sz="4" w:space="0" w:color="auto"/>
              <w:right w:val="single" w:sz="4" w:space="0" w:color="auto"/>
            </w:tcBorders>
            <w:vAlign w:val="center"/>
          </w:tcPr>
          <w:p w14:paraId="096D6D84" w14:textId="77777777" w:rsidR="001A4840" w:rsidRPr="001A4840" w:rsidRDefault="001A4840" w:rsidP="00FF5FAF">
            <w:r w:rsidRPr="001A4840">
              <w:t xml:space="preserve">PUCCH </w:t>
            </w:r>
            <w:proofErr w:type="spellStart"/>
            <w:r w:rsidRPr="001A4840">
              <w:t>SCell</w:t>
            </w:r>
            <w:proofErr w:type="spellEnd"/>
            <w:r w:rsidRPr="001A4840">
              <w:t xml:space="preserve"> activation + FR2 + Configuration 1</w:t>
            </w:r>
          </w:p>
        </w:tc>
      </w:tr>
      <w:tr w:rsidR="001A4840" w:rsidRPr="001A4840" w14:paraId="3FBAEE19" w14:textId="77777777" w:rsidTr="00FF5FAF">
        <w:trPr>
          <w:jc w:val="center"/>
        </w:trPr>
        <w:tc>
          <w:tcPr>
            <w:tcW w:w="1784" w:type="dxa"/>
            <w:vMerge/>
            <w:tcBorders>
              <w:left w:val="single" w:sz="4" w:space="0" w:color="auto"/>
              <w:right w:val="single" w:sz="4" w:space="0" w:color="auto"/>
            </w:tcBorders>
          </w:tcPr>
          <w:p w14:paraId="4B5BD3F6"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1CDF5B36" w14:textId="77777777" w:rsidR="001A4840" w:rsidRPr="001A4840" w:rsidRDefault="001A4840" w:rsidP="00FF5FAF">
            <w:r w:rsidRPr="001A4840">
              <w:t xml:space="preserve">PUCCH </w:t>
            </w:r>
            <w:proofErr w:type="spellStart"/>
            <w:r w:rsidRPr="001A4840">
              <w:t>SCell</w:t>
            </w:r>
            <w:proofErr w:type="spellEnd"/>
            <w:r w:rsidRPr="001A4840">
              <w:t xml:space="preserve"> activation + FR2 + Configuration 2</w:t>
            </w:r>
          </w:p>
        </w:tc>
      </w:tr>
      <w:tr w:rsidR="001A4840" w:rsidRPr="001A4840" w14:paraId="6195E435" w14:textId="77777777" w:rsidTr="00FF5FAF">
        <w:trPr>
          <w:jc w:val="center"/>
        </w:trPr>
        <w:tc>
          <w:tcPr>
            <w:tcW w:w="1784" w:type="dxa"/>
            <w:vMerge/>
            <w:tcBorders>
              <w:left w:val="single" w:sz="4" w:space="0" w:color="auto"/>
              <w:bottom w:val="single" w:sz="4" w:space="0" w:color="auto"/>
              <w:right w:val="single" w:sz="4" w:space="0" w:color="auto"/>
            </w:tcBorders>
          </w:tcPr>
          <w:p w14:paraId="014D19DD" w14:textId="77777777" w:rsidR="001A4840" w:rsidRPr="001A4840" w:rsidRDefault="001A4840" w:rsidP="00FF5FAF">
            <w:pPr>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05E5F287" w14:textId="77777777" w:rsidR="001A4840" w:rsidRPr="001A4840" w:rsidRDefault="001A4840" w:rsidP="00FF5FAF">
            <w:r w:rsidRPr="001A4840">
              <w:t xml:space="preserve">PUCCH </w:t>
            </w:r>
            <w:proofErr w:type="spellStart"/>
            <w:r w:rsidRPr="001A4840">
              <w:t>SCell</w:t>
            </w:r>
            <w:proofErr w:type="spellEnd"/>
            <w:r w:rsidRPr="001A4840">
              <w:t xml:space="preserve"> activation + FR2 + Configuration 3</w:t>
            </w:r>
          </w:p>
        </w:tc>
      </w:tr>
    </w:tbl>
    <w:p w14:paraId="4E60AF50" w14:textId="77777777" w:rsidR="001A4840" w:rsidRPr="001A4840" w:rsidRDefault="001A4840" w:rsidP="001A4840">
      <w:pPr>
        <w:spacing w:after="120"/>
        <w:rPr>
          <w:rFonts w:eastAsiaTheme="minorEastAsia"/>
        </w:rPr>
      </w:pPr>
      <w:r w:rsidRPr="001A4840">
        <w:rPr>
          <w:rFonts w:eastAsiaTheme="minorEastAsia"/>
        </w:rPr>
        <w:t>Way forward:</w:t>
      </w:r>
    </w:p>
    <w:p w14:paraId="6E32816D" w14:textId="77777777" w:rsidR="001A4840" w:rsidRPr="001A4840" w:rsidRDefault="001A4840" w:rsidP="001A4840">
      <w:pPr>
        <w:pStyle w:val="ListParagraph"/>
        <w:widowControl/>
        <w:numPr>
          <w:ilvl w:val="1"/>
          <w:numId w:val="20"/>
        </w:numPr>
        <w:spacing w:after="120"/>
        <w:ind w:leftChars="0" w:left="1440"/>
        <w:jc w:val="left"/>
        <w:rPr>
          <w:rFonts w:ascii="Times New Roman" w:eastAsia="SimSun" w:hAnsi="Times New Roman"/>
          <w:sz w:val="24"/>
          <w:szCs w:val="24"/>
        </w:rPr>
      </w:pPr>
      <w:r w:rsidRPr="001A4840">
        <w:rPr>
          <w:rFonts w:ascii="Times New Roman" w:eastAsia="SimSun" w:hAnsi="Times New Roman"/>
          <w:sz w:val="24"/>
          <w:szCs w:val="24"/>
        </w:rPr>
        <w:t>Discuss the following applicability rules as a starting point:</w:t>
      </w:r>
    </w:p>
    <w:p w14:paraId="229C2BFC" w14:textId="77777777" w:rsidR="001A4840" w:rsidRPr="001A4840" w:rsidRDefault="001A4840" w:rsidP="001A4840">
      <w:pPr>
        <w:pStyle w:val="ListParagraph"/>
        <w:widowControl/>
        <w:numPr>
          <w:ilvl w:val="2"/>
          <w:numId w:val="20"/>
        </w:numPr>
        <w:spacing w:after="120"/>
        <w:ind w:leftChars="0" w:left="1843"/>
        <w:jc w:val="left"/>
        <w:rPr>
          <w:rFonts w:ascii="Times New Roman" w:eastAsia="SimSun" w:hAnsi="Times New Roman"/>
          <w:sz w:val="24"/>
          <w:szCs w:val="24"/>
        </w:rPr>
      </w:pPr>
      <w:r w:rsidRPr="001A4840">
        <w:rPr>
          <w:rFonts w:ascii="Times New Roman" w:eastAsia="SimSun" w:hAnsi="Times New Roman"/>
          <w:sz w:val="24"/>
          <w:szCs w:val="24"/>
        </w:rPr>
        <w:t xml:space="preserve">Agree the following testing applicability rules: </w:t>
      </w:r>
    </w:p>
    <w:p w14:paraId="5C501FE9" w14:textId="77777777" w:rsidR="001A4840" w:rsidRPr="001A4840" w:rsidRDefault="001A4840" w:rsidP="001A4840">
      <w:pPr>
        <w:pStyle w:val="ListParagraph"/>
        <w:widowControl/>
        <w:numPr>
          <w:ilvl w:val="3"/>
          <w:numId w:val="20"/>
        </w:numPr>
        <w:overflowPunct w:val="0"/>
        <w:autoSpaceDE w:val="0"/>
        <w:autoSpaceDN w:val="0"/>
        <w:adjustRightInd w:val="0"/>
        <w:spacing w:after="120"/>
        <w:ind w:leftChars="0" w:left="2268"/>
        <w:jc w:val="left"/>
        <w:textAlignment w:val="baseline"/>
        <w:rPr>
          <w:rFonts w:ascii="Times New Roman" w:eastAsia="SimSun" w:hAnsi="Times New Roman"/>
          <w:sz w:val="24"/>
          <w:szCs w:val="24"/>
        </w:rPr>
      </w:pPr>
      <w:r w:rsidRPr="001A4840">
        <w:rPr>
          <w:rFonts w:ascii="Times New Roman" w:eastAsia="SimSun" w:hAnsi="Times New Roman"/>
          <w:sz w:val="24"/>
          <w:szCs w:val="24"/>
        </w:rPr>
        <w:t xml:space="preserve">Rule 1: for UE supporting Direct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at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addition or PUCCH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w:t>
      </w:r>
      <w:proofErr w:type="spellStart"/>
      <w:r w:rsidRPr="001A4840">
        <w:rPr>
          <w:rFonts w:ascii="Times New Roman" w:eastAsia="SimSun" w:hAnsi="Times New Roman"/>
          <w:sz w:val="24"/>
          <w:szCs w:val="24"/>
        </w:rPr>
        <w:t>eEMR</w:t>
      </w:r>
      <w:proofErr w:type="spellEnd"/>
      <w:r w:rsidRPr="001A4840">
        <w:rPr>
          <w:rFonts w:ascii="Times New Roman" w:eastAsia="SimSun" w:hAnsi="Times New Roman"/>
          <w:sz w:val="24"/>
          <w:szCs w:val="24"/>
        </w:rPr>
        <w:t xml:space="preserve">-based fast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for normal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can be skipped.</w:t>
      </w:r>
    </w:p>
    <w:p w14:paraId="08E524C9" w14:textId="77777777" w:rsidR="001A4840" w:rsidRPr="001A4840" w:rsidRDefault="001A4840" w:rsidP="001A4840">
      <w:pPr>
        <w:pStyle w:val="ListParagraph"/>
        <w:widowControl/>
        <w:numPr>
          <w:ilvl w:val="3"/>
          <w:numId w:val="20"/>
        </w:numPr>
        <w:overflowPunct w:val="0"/>
        <w:autoSpaceDE w:val="0"/>
        <w:autoSpaceDN w:val="0"/>
        <w:adjustRightInd w:val="0"/>
        <w:spacing w:after="120"/>
        <w:ind w:leftChars="0" w:left="2268"/>
        <w:jc w:val="left"/>
        <w:textAlignment w:val="baseline"/>
        <w:rPr>
          <w:rFonts w:ascii="Times New Roman" w:eastAsia="SimSun" w:hAnsi="Times New Roman"/>
          <w:sz w:val="24"/>
          <w:szCs w:val="24"/>
        </w:rPr>
      </w:pPr>
      <w:r w:rsidRPr="001A4840">
        <w:rPr>
          <w:rFonts w:ascii="Times New Roman" w:eastAsia="SimSun" w:hAnsi="Times New Roman"/>
          <w:sz w:val="24"/>
          <w:szCs w:val="24"/>
        </w:rPr>
        <w:t xml:space="preserve">Rule 2: for UE supporting both Direct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at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addition and PUCCH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w:t>
      </w:r>
      <w:proofErr w:type="spellStart"/>
      <w:r w:rsidRPr="001A4840">
        <w:rPr>
          <w:rFonts w:ascii="Times New Roman" w:eastAsia="SimSun" w:hAnsi="Times New Roman"/>
          <w:sz w:val="24"/>
          <w:szCs w:val="24"/>
        </w:rPr>
        <w:t>eEMR</w:t>
      </w:r>
      <w:proofErr w:type="spellEnd"/>
      <w:r w:rsidRPr="001A4840">
        <w:rPr>
          <w:rFonts w:ascii="Times New Roman" w:eastAsia="SimSun" w:hAnsi="Times New Roman"/>
          <w:sz w:val="24"/>
          <w:szCs w:val="24"/>
        </w:rPr>
        <w:t xml:space="preserve">-based fast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for Direct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at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addition can be skipped.</w:t>
      </w:r>
    </w:p>
    <w:p w14:paraId="59C0DF27" w14:textId="77777777" w:rsidR="001A4840" w:rsidRPr="001A4840" w:rsidRDefault="001A4840" w:rsidP="001A4840">
      <w:pPr>
        <w:pStyle w:val="ListParagraph"/>
        <w:widowControl/>
        <w:numPr>
          <w:ilvl w:val="3"/>
          <w:numId w:val="20"/>
        </w:numPr>
        <w:overflowPunct w:val="0"/>
        <w:autoSpaceDE w:val="0"/>
        <w:autoSpaceDN w:val="0"/>
        <w:adjustRightInd w:val="0"/>
        <w:spacing w:after="120"/>
        <w:ind w:leftChars="0" w:left="2268"/>
        <w:jc w:val="left"/>
        <w:textAlignment w:val="baseline"/>
        <w:rPr>
          <w:rFonts w:ascii="Times New Roman" w:eastAsia="SimSun" w:hAnsi="Times New Roman"/>
          <w:sz w:val="24"/>
          <w:szCs w:val="24"/>
        </w:rPr>
      </w:pPr>
      <w:r w:rsidRPr="001A4840">
        <w:rPr>
          <w:rFonts w:ascii="Times New Roman" w:eastAsia="SimSun" w:hAnsi="Times New Roman"/>
          <w:sz w:val="24"/>
          <w:szCs w:val="24"/>
        </w:rPr>
        <w:t xml:space="preserve">Rule 3: for UE which can pass R19 test case for fast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based on R18 early measurement report, corresponding R18 test case with valid report can be skipped.</w:t>
      </w:r>
    </w:p>
    <w:p w14:paraId="573DB47B" w14:textId="77777777" w:rsidR="001A4840" w:rsidRPr="001A4840" w:rsidRDefault="001A4840" w:rsidP="001A4840">
      <w:pPr>
        <w:pStyle w:val="ListParagraph"/>
        <w:widowControl/>
        <w:numPr>
          <w:ilvl w:val="1"/>
          <w:numId w:val="20"/>
        </w:numPr>
        <w:spacing w:after="120"/>
        <w:ind w:leftChars="0" w:left="1440"/>
        <w:jc w:val="left"/>
        <w:rPr>
          <w:rFonts w:ascii="Times New Roman" w:eastAsia="SimSun" w:hAnsi="Times New Roman"/>
          <w:sz w:val="24"/>
          <w:szCs w:val="24"/>
        </w:rPr>
      </w:pPr>
      <w:r w:rsidRPr="001A4840">
        <w:rPr>
          <w:rFonts w:ascii="Times New Roman" w:eastAsia="SimSun" w:hAnsi="Times New Roman"/>
          <w:sz w:val="24"/>
          <w:szCs w:val="24"/>
        </w:rPr>
        <w:t xml:space="preserve">Other applicability rules are not precluded. </w:t>
      </w:r>
    </w:p>
    <w:p w14:paraId="7541C04D" w14:textId="77777777" w:rsidR="001A4840" w:rsidRPr="001A4840" w:rsidRDefault="001A4840" w:rsidP="001A4840">
      <w:pPr>
        <w:pStyle w:val="ListParagraph"/>
        <w:widowControl/>
        <w:numPr>
          <w:ilvl w:val="1"/>
          <w:numId w:val="20"/>
        </w:numPr>
        <w:spacing w:after="120"/>
        <w:ind w:leftChars="0" w:left="1440"/>
        <w:jc w:val="left"/>
        <w:rPr>
          <w:rFonts w:ascii="Times New Roman" w:eastAsia="SimSun" w:hAnsi="Times New Roman"/>
          <w:sz w:val="24"/>
          <w:szCs w:val="24"/>
        </w:rPr>
      </w:pPr>
      <w:r w:rsidRPr="001A4840">
        <w:rPr>
          <w:rFonts w:ascii="Times New Roman" w:eastAsia="SimSun" w:hAnsi="Times New Roman"/>
          <w:sz w:val="24"/>
          <w:szCs w:val="24"/>
        </w:rPr>
        <w:t xml:space="preserve">Note: Any agreed testing applicability rules will be captured in clause A.3.X in 38.133. </w:t>
      </w:r>
    </w:p>
    <w:p w14:paraId="767B4035" w14:textId="77777777" w:rsidR="001A4840" w:rsidRPr="001A4840" w:rsidRDefault="001A4840" w:rsidP="001A4840">
      <w:pPr>
        <w:spacing w:after="120"/>
        <w:rPr>
          <w:rFonts w:eastAsiaTheme="minorEastAsia"/>
        </w:rPr>
      </w:pPr>
    </w:p>
    <w:p w14:paraId="715B2338" w14:textId="77777777" w:rsidR="001A4840" w:rsidRPr="001A4840" w:rsidRDefault="001A4840" w:rsidP="001A4840">
      <w:pPr>
        <w:rPr>
          <w:rFonts w:eastAsiaTheme="minorEastAsia"/>
          <w:u w:val="single"/>
        </w:rPr>
      </w:pPr>
      <w:r w:rsidRPr="001A4840">
        <w:rPr>
          <w:rFonts w:eastAsiaTheme="minorEastAsia"/>
          <w:u w:val="single"/>
        </w:rPr>
        <w:t>Issue 2-1-3: Whether to consider DRX configuration in test cases</w:t>
      </w:r>
    </w:p>
    <w:p w14:paraId="5062FFD2" w14:textId="77777777" w:rsidR="001A4840" w:rsidRPr="001A4840" w:rsidRDefault="001A4840" w:rsidP="001A4840">
      <w:pPr>
        <w:spacing w:after="120"/>
        <w:rPr>
          <w:rFonts w:eastAsiaTheme="minorEastAsia"/>
        </w:rPr>
      </w:pPr>
      <w:r w:rsidRPr="001A4840">
        <w:rPr>
          <w:rFonts w:eastAsiaTheme="minorEastAsia"/>
          <w:highlight w:val="green"/>
        </w:rPr>
        <w:t>Agreements:</w:t>
      </w:r>
    </w:p>
    <w:p w14:paraId="00FD0B76" w14:textId="77777777" w:rsidR="001A4840" w:rsidRPr="001A4840" w:rsidRDefault="001A4840" w:rsidP="001A4840">
      <w:pPr>
        <w:pStyle w:val="ListParagraph"/>
        <w:widowControl/>
        <w:numPr>
          <w:ilvl w:val="0"/>
          <w:numId w:val="78"/>
        </w:numPr>
        <w:overflowPunct w:val="0"/>
        <w:autoSpaceDE w:val="0"/>
        <w:autoSpaceDN w:val="0"/>
        <w:adjustRightInd w:val="0"/>
        <w:spacing w:afterLines="50" w:after="120"/>
        <w:ind w:leftChars="0" w:left="714" w:hanging="357"/>
        <w:jc w:val="left"/>
        <w:textAlignment w:val="baseline"/>
        <w:rPr>
          <w:rFonts w:ascii="Times New Roman" w:hAnsi="Times New Roman"/>
          <w:sz w:val="24"/>
          <w:szCs w:val="24"/>
        </w:rPr>
      </w:pPr>
      <w:r w:rsidRPr="001A4840">
        <w:rPr>
          <w:rFonts w:ascii="Times New Roman" w:hAnsi="Times New Roman"/>
          <w:sz w:val="24"/>
          <w:szCs w:val="24"/>
        </w:rPr>
        <w:lastRenderedPageBreak/>
        <w:t xml:space="preserve">No DRX is configured in all TCs for EMR based fast </w:t>
      </w:r>
      <w:proofErr w:type="spellStart"/>
      <w:r w:rsidRPr="001A4840">
        <w:rPr>
          <w:rFonts w:ascii="Times New Roman" w:hAnsi="Times New Roman"/>
          <w:sz w:val="24"/>
          <w:szCs w:val="24"/>
        </w:rPr>
        <w:t>SCell</w:t>
      </w:r>
      <w:proofErr w:type="spellEnd"/>
      <w:r w:rsidRPr="001A4840">
        <w:rPr>
          <w:rFonts w:ascii="Times New Roman" w:hAnsi="Times New Roman"/>
          <w:sz w:val="24"/>
          <w:szCs w:val="24"/>
        </w:rPr>
        <w:t xml:space="preserve"> activation.</w:t>
      </w:r>
    </w:p>
    <w:p w14:paraId="06AD5E20" w14:textId="77777777" w:rsidR="001A4840" w:rsidRPr="001A4840" w:rsidRDefault="001A4840" w:rsidP="001A4840">
      <w:pPr>
        <w:spacing w:after="120"/>
        <w:rPr>
          <w:rFonts w:eastAsiaTheme="minorEastAsia"/>
        </w:rPr>
      </w:pPr>
    </w:p>
    <w:p w14:paraId="4400A434" w14:textId="77777777" w:rsidR="001A4840" w:rsidRPr="001A4840" w:rsidRDefault="001A4840" w:rsidP="001A4840">
      <w:pPr>
        <w:rPr>
          <w:rFonts w:eastAsiaTheme="minorEastAsia"/>
          <w:u w:val="single"/>
        </w:rPr>
      </w:pPr>
      <w:r w:rsidRPr="001A4840">
        <w:rPr>
          <w:rFonts w:eastAsiaTheme="minorEastAsia"/>
          <w:u w:val="single"/>
        </w:rPr>
        <w:t>Issue 2-1-4: Test case design</w:t>
      </w:r>
    </w:p>
    <w:p w14:paraId="67A8352B" w14:textId="77777777" w:rsidR="001A4840" w:rsidRPr="001A4840" w:rsidRDefault="001A4840" w:rsidP="001A4840">
      <w:pPr>
        <w:widowControl w:val="0"/>
        <w:spacing w:afterLines="50" w:after="120"/>
        <w:jc w:val="both"/>
        <w:rPr>
          <w:rFonts w:eastAsia="SimSun"/>
        </w:rPr>
      </w:pPr>
      <w:r w:rsidRPr="001A4840">
        <w:rPr>
          <w:rFonts w:eastAsia="SimSun"/>
        </w:rPr>
        <w:t xml:space="preserve">Polish the test procedures in the next meeting based on the CRs that will be submitted to next meeting. </w:t>
      </w:r>
    </w:p>
    <w:p w14:paraId="3B0CA5C9" w14:textId="77777777" w:rsidR="001A4840" w:rsidRPr="001A4840" w:rsidRDefault="001A4840" w:rsidP="001A4840">
      <w:pPr>
        <w:widowControl w:val="0"/>
        <w:spacing w:afterLines="50" w:after="120"/>
        <w:jc w:val="both"/>
        <w:rPr>
          <w:rFonts w:eastAsia="SimSun"/>
        </w:rPr>
      </w:pPr>
      <w:r w:rsidRPr="001A4840">
        <w:rPr>
          <w:rFonts w:eastAsia="SimSun"/>
        </w:rPr>
        <w:t>Note: Necessary issues can be raised in contributions for discussion.</w:t>
      </w:r>
    </w:p>
    <w:p w14:paraId="6F40F0D3" w14:textId="77777777" w:rsidR="001A4840" w:rsidRPr="001A4840" w:rsidRDefault="001A4840" w:rsidP="001A4840">
      <w:pPr>
        <w:spacing w:after="120"/>
        <w:rPr>
          <w:rFonts w:eastAsiaTheme="minorEastAsia"/>
        </w:rPr>
      </w:pPr>
      <w:r w:rsidRPr="001A4840">
        <w:rPr>
          <w:rFonts w:eastAsiaTheme="minorEastAsia"/>
        </w:rPr>
        <w:t>For information:</w:t>
      </w:r>
    </w:p>
    <w:p w14:paraId="2963C291" w14:textId="77777777" w:rsidR="001A4840" w:rsidRPr="001A4840" w:rsidRDefault="001A4840" w:rsidP="001A4840">
      <w:pPr>
        <w:pStyle w:val="ListParagraph"/>
        <w:widowControl/>
        <w:numPr>
          <w:ilvl w:val="1"/>
          <w:numId w:val="20"/>
        </w:numPr>
        <w:spacing w:after="120"/>
        <w:ind w:leftChars="0" w:left="851"/>
        <w:jc w:val="left"/>
        <w:rPr>
          <w:rFonts w:ascii="Times New Roman" w:eastAsia="SimSun" w:hAnsi="Times New Roman"/>
          <w:sz w:val="24"/>
          <w:szCs w:val="24"/>
        </w:rPr>
      </w:pPr>
      <w:r w:rsidRPr="001A4840">
        <w:rPr>
          <w:rFonts w:ascii="Times New Roman" w:eastAsia="SimSun" w:hAnsi="Times New Roman"/>
          <w:sz w:val="24"/>
          <w:szCs w:val="24"/>
        </w:rPr>
        <w:t xml:space="preserve">When drafting TC CRs for EMR based fast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w:t>
      </w:r>
    </w:p>
    <w:p w14:paraId="732C0E83" w14:textId="77777777" w:rsidR="001A4840" w:rsidRPr="001A4840" w:rsidRDefault="001A4840" w:rsidP="001A4840">
      <w:pPr>
        <w:pStyle w:val="ListParagraph"/>
        <w:widowControl/>
        <w:numPr>
          <w:ilvl w:val="2"/>
          <w:numId w:val="20"/>
        </w:numPr>
        <w:spacing w:after="120"/>
        <w:ind w:leftChars="0" w:left="1418"/>
        <w:jc w:val="left"/>
        <w:rPr>
          <w:rFonts w:ascii="Times New Roman" w:eastAsia="SimSun" w:hAnsi="Times New Roman"/>
          <w:sz w:val="24"/>
          <w:szCs w:val="24"/>
        </w:rPr>
      </w:pPr>
      <w:r w:rsidRPr="001A4840">
        <w:rPr>
          <w:rFonts w:ascii="Times New Roman" w:eastAsia="SimSun" w:hAnsi="Times New Roman"/>
          <w:sz w:val="24"/>
          <w:szCs w:val="24"/>
        </w:rPr>
        <w:t xml:space="preserve">Refer to the legacy test cases for Rel-18 </w:t>
      </w:r>
      <w:proofErr w:type="spellStart"/>
      <w:r w:rsidRPr="001A4840">
        <w:rPr>
          <w:rFonts w:ascii="Times New Roman" w:eastAsia="SimSun" w:hAnsi="Times New Roman"/>
          <w:sz w:val="24"/>
          <w:szCs w:val="24"/>
        </w:rPr>
        <w:t>eEMR</w:t>
      </w:r>
      <w:proofErr w:type="spellEnd"/>
      <w:r w:rsidRPr="001A4840">
        <w:rPr>
          <w:rFonts w:ascii="Times New Roman" w:eastAsia="SimSun" w:hAnsi="Times New Roman"/>
          <w:sz w:val="24"/>
          <w:szCs w:val="24"/>
        </w:rPr>
        <w:t xml:space="preserve"> measurement with valid result reporting, i.e., A.6.6.9/A.7.6.23, and </w:t>
      </w:r>
      <w:proofErr w:type="spellStart"/>
      <w:r w:rsidRPr="001A4840">
        <w:rPr>
          <w:rFonts w:ascii="Times New Roman" w:eastAsia="SimSun" w:hAnsi="Times New Roman"/>
          <w:sz w:val="24"/>
          <w:szCs w:val="24"/>
        </w:rPr>
        <w:t>SCell</w:t>
      </w:r>
      <w:proofErr w:type="spellEnd"/>
      <w:r w:rsidRPr="001A4840">
        <w:rPr>
          <w:rFonts w:ascii="Times New Roman" w:eastAsia="SimSun" w:hAnsi="Times New Roman"/>
          <w:sz w:val="24"/>
          <w:szCs w:val="24"/>
        </w:rPr>
        <w:t xml:space="preserve"> activation, i.e., A.6.5.3/A.7.5.3, and</w:t>
      </w:r>
    </w:p>
    <w:p w14:paraId="7C35AF9F" w14:textId="77777777" w:rsidR="001A4840" w:rsidRPr="001A4840" w:rsidRDefault="001A4840" w:rsidP="001A4840">
      <w:pPr>
        <w:pStyle w:val="ListParagraph"/>
        <w:widowControl/>
        <w:numPr>
          <w:ilvl w:val="2"/>
          <w:numId w:val="20"/>
        </w:numPr>
        <w:spacing w:after="120"/>
        <w:ind w:leftChars="0" w:left="1418"/>
        <w:jc w:val="left"/>
        <w:rPr>
          <w:rFonts w:ascii="Times New Roman" w:eastAsia="SimSun" w:hAnsi="Times New Roman"/>
          <w:sz w:val="24"/>
          <w:szCs w:val="24"/>
        </w:rPr>
      </w:pPr>
      <w:r w:rsidRPr="001A4840">
        <w:rPr>
          <w:rFonts w:ascii="Times New Roman" w:eastAsia="SimSun" w:hAnsi="Times New Roman"/>
          <w:sz w:val="24"/>
          <w:szCs w:val="24"/>
        </w:rPr>
        <w:t xml:space="preserve">Refer to the test procedure provided in the topic summary </w:t>
      </w:r>
      <w:r w:rsidRPr="001A4840">
        <w:rPr>
          <w:rFonts w:ascii="Times New Roman" w:hAnsi="Times New Roman"/>
          <w:sz w:val="24"/>
          <w:szCs w:val="24"/>
        </w:rPr>
        <w:t>R4-2513511</w:t>
      </w:r>
      <w:r w:rsidRPr="001A4840">
        <w:rPr>
          <w:rFonts w:ascii="Times New Roman" w:eastAsia="SimSun" w:hAnsi="Times New Roman"/>
          <w:sz w:val="24"/>
          <w:szCs w:val="24"/>
        </w:rPr>
        <w:t xml:space="preserve">. </w:t>
      </w:r>
    </w:p>
    <w:p w14:paraId="329F6684" w14:textId="77777777" w:rsidR="001A4840" w:rsidRPr="001A4840" w:rsidRDefault="001A4840" w:rsidP="001A4840">
      <w:pPr>
        <w:spacing w:after="120"/>
        <w:rPr>
          <w:rFonts w:eastAsiaTheme="minorEastAsia"/>
        </w:rPr>
      </w:pPr>
    </w:p>
    <w:p w14:paraId="282CA441" w14:textId="77777777" w:rsidR="001A4840" w:rsidRPr="001A4840" w:rsidRDefault="001A4840" w:rsidP="001A4840">
      <w:pPr>
        <w:rPr>
          <w:rFonts w:eastAsiaTheme="minorEastAsia"/>
          <w:u w:val="single"/>
        </w:rPr>
      </w:pPr>
      <w:r w:rsidRPr="001A4840">
        <w:rPr>
          <w:rFonts w:eastAsiaTheme="minorEastAsia"/>
          <w:u w:val="single"/>
        </w:rPr>
        <w:t>Issue 2-1-5: Report mechanism of EMR results in the test cases</w:t>
      </w:r>
    </w:p>
    <w:p w14:paraId="53A62455" w14:textId="77777777" w:rsidR="001A4840" w:rsidRPr="001A4840" w:rsidRDefault="001A4840" w:rsidP="001A4840">
      <w:pPr>
        <w:widowControl w:val="0"/>
        <w:spacing w:afterLines="50" w:after="120"/>
        <w:jc w:val="both"/>
        <w:rPr>
          <w:rFonts w:eastAsia="SimSun"/>
        </w:rPr>
      </w:pPr>
      <w:r w:rsidRPr="001A4840">
        <w:rPr>
          <w:rFonts w:eastAsia="SimSun"/>
        </w:rPr>
        <w:t xml:space="preserve">Further discuss this issue based on the options in the topic summary </w:t>
      </w:r>
      <w:r w:rsidRPr="001A4840">
        <w:t>R4-2513511</w:t>
      </w:r>
      <w:r w:rsidRPr="001A4840">
        <w:rPr>
          <w:rFonts w:eastAsia="SimSun"/>
        </w:rPr>
        <w:t xml:space="preserve">. </w:t>
      </w:r>
    </w:p>
    <w:p w14:paraId="7747AD86" w14:textId="77777777" w:rsidR="001A4840" w:rsidRDefault="001A4840" w:rsidP="00537D8A">
      <w:pPr>
        <w:rPr>
          <w:b/>
          <w:bCs/>
          <w:u w:val="single"/>
          <w:lang w:eastAsia="en-GB"/>
        </w:rPr>
      </w:pPr>
    </w:p>
    <w:p w14:paraId="48DB55E3" w14:textId="2F71F460" w:rsidR="001A4840" w:rsidRPr="0012018A" w:rsidRDefault="001A4840" w:rsidP="001A4840">
      <w:pPr>
        <w:ind w:left="-180"/>
        <w:rPr>
          <w:b/>
          <w:bCs/>
          <w:u w:val="single"/>
          <w:lang w:eastAsia="ja-JP"/>
        </w:rPr>
      </w:pPr>
      <w:r w:rsidRPr="0012018A">
        <w:rPr>
          <w:b/>
          <w:bCs/>
          <w:u w:val="single"/>
          <w:lang w:eastAsia="ja-JP"/>
        </w:rPr>
        <w:t>RAN4#11</w:t>
      </w:r>
      <w:r>
        <w:rPr>
          <w:b/>
          <w:bCs/>
          <w:u w:val="single"/>
          <w:lang w:eastAsia="ja-JP"/>
        </w:rPr>
        <w:t>7</w:t>
      </w:r>
      <w:r w:rsidRPr="0012018A">
        <w:rPr>
          <w:b/>
          <w:bCs/>
          <w:u w:val="single"/>
          <w:lang w:eastAsia="ja-JP"/>
        </w:rPr>
        <w:t xml:space="preserve"> meeting</w:t>
      </w:r>
    </w:p>
    <w:p w14:paraId="217AC9F2" w14:textId="41046854" w:rsidR="001A4840" w:rsidRPr="0012018A" w:rsidRDefault="001A4840" w:rsidP="001A4840">
      <w:pPr>
        <w:ind w:left="-180"/>
        <w:rPr>
          <w:lang w:eastAsia="ja-JP"/>
        </w:rPr>
      </w:pPr>
      <w:r w:rsidRPr="0012018A">
        <w:rPr>
          <w:lang w:eastAsia="ja-JP"/>
        </w:rPr>
        <w:t xml:space="preserve">The following </w:t>
      </w:r>
      <w:proofErr w:type="spellStart"/>
      <w:r w:rsidRPr="0012018A">
        <w:rPr>
          <w:lang w:eastAsia="ja-JP"/>
        </w:rPr>
        <w:t>tdocs</w:t>
      </w:r>
      <w:proofErr w:type="spellEnd"/>
      <w:r w:rsidRPr="0012018A">
        <w:rPr>
          <w:lang w:eastAsia="ja-JP"/>
        </w:rPr>
        <w:t xml:space="preserve"> have been approved in RAN4#11</w:t>
      </w:r>
      <w:r w:rsidR="00F10C19">
        <w:rPr>
          <w:lang w:eastAsia="ja-JP"/>
        </w:rPr>
        <w:t>7</w:t>
      </w:r>
      <w:r w:rsidRPr="0012018A">
        <w:rPr>
          <w:lang w:eastAsia="ja-JP"/>
        </w:rPr>
        <w:t xml:space="preserve"> meeting for </w:t>
      </w:r>
      <w:r>
        <w:rPr>
          <w:lang w:eastAsia="ja-JP"/>
        </w:rPr>
        <w:t>performance</w:t>
      </w:r>
      <w:r w:rsidRPr="0012018A">
        <w:rPr>
          <w:lang w:eastAsia="ja-JP"/>
        </w:rPr>
        <w:t xml:space="preserv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1A4840" w:rsidRPr="0012018A" w14:paraId="667D35A5"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hideMark/>
          </w:tcPr>
          <w:p w14:paraId="7EA212A4" w14:textId="77777777" w:rsidR="001A4840" w:rsidRPr="0012018A" w:rsidRDefault="001A4840" w:rsidP="00FF5FAF">
            <w:pPr>
              <w:snapToGrid w:val="0"/>
              <w:rPr>
                <w:rFonts w:eastAsia="Malgun Gothic"/>
                <w:b/>
                <w:bCs/>
                <w:sz w:val="20"/>
                <w:szCs w:val="20"/>
              </w:rPr>
            </w:pPr>
            <w:proofErr w:type="spellStart"/>
            <w:r w:rsidRPr="0012018A">
              <w:rPr>
                <w:rFonts w:eastAsia="Malgun Gothic"/>
                <w:b/>
                <w:bCs/>
                <w:sz w:val="20"/>
                <w:szCs w:val="20"/>
              </w:rPr>
              <w:t>Tdoc</w:t>
            </w:r>
            <w:proofErr w:type="spellEnd"/>
            <w:r w:rsidRPr="0012018A">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2AB21398" w14:textId="77777777" w:rsidR="001A4840" w:rsidRPr="0012018A" w:rsidRDefault="001A4840" w:rsidP="00FF5FAF">
            <w:pPr>
              <w:snapToGrid w:val="0"/>
              <w:rPr>
                <w:b/>
                <w:bCs/>
                <w:sz w:val="20"/>
                <w:szCs w:val="20"/>
              </w:rPr>
            </w:pPr>
            <w:r w:rsidRPr="0012018A">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0CA664FF" w14:textId="77777777" w:rsidR="001A4840" w:rsidRPr="0012018A" w:rsidRDefault="001A4840" w:rsidP="00FF5FAF">
            <w:pPr>
              <w:snapToGrid w:val="0"/>
              <w:rPr>
                <w:b/>
                <w:bCs/>
                <w:sz w:val="20"/>
                <w:szCs w:val="20"/>
              </w:rPr>
            </w:pPr>
            <w:r w:rsidRPr="0012018A">
              <w:rPr>
                <w:b/>
                <w:bCs/>
                <w:sz w:val="20"/>
                <w:szCs w:val="20"/>
              </w:rPr>
              <w:t>Source</w:t>
            </w:r>
          </w:p>
        </w:tc>
      </w:tr>
      <w:tr w:rsidR="001A4840" w:rsidRPr="0012018A" w14:paraId="4DB29EAE"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6C7FDED2" w14:textId="3ED0116E" w:rsidR="001A4840" w:rsidRPr="00F10C19" w:rsidRDefault="00F10C19" w:rsidP="00FF5FAF">
            <w:pPr>
              <w:rPr>
                <w:bCs/>
                <w:sz w:val="20"/>
                <w:szCs w:val="20"/>
                <w:lang w:val="en-GB" w:eastAsia="ja-JP"/>
              </w:rPr>
            </w:pPr>
            <w:hyperlink r:id="rId11" w:history="1">
              <w:r w:rsidRPr="00F10C19">
                <w:rPr>
                  <w:rFonts w:eastAsia="DengXian"/>
                  <w:sz w:val="20"/>
                  <w:szCs w:val="20"/>
                  <w:lang w:val="en-GB" w:eastAsia="ja-JP"/>
                </w:rPr>
                <w:t>R4-2522633</w:t>
              </w:r>
            </w:hyperlink>
          </w:p>
        </w:tc>
        <w:tc>
          <w:tcPr>
            <w:tcW w:w="3348" w:type="pct"/>
            <w:tcBorders>
              <w:top w:val="single" w:sz="4" w:space="0" w:color="auto"/>
              <w:left w:val="single" w:sz="4" w:space="0" w:color="auto"/>
              <w:bottom w:val="single" w:sz="4" w:space="0" w:color="auto"/>
              <w:right w:val="single" w:sz="4" w:space="0" w:color="auto"/>
            </w:tcBorders>
          </w:tcPr>
          <w:p w14:paraId="0093FD01" w14:textId="3974DDAC" w:rsidR="001A4840" w:rsidRPr="00F10C19" w:rsidRDefault="00F10C19" w:rsidP="00FF5FAF">
            <w:pPr>
              <w:rPr>
                <w:bCs/>
                <w:sz w:val="20"/>
                <w:szCs w:val="20"/>
                <w:lang w:val="en-GB" w:eastAsia="ja-JP"/>
              </w:rPr>
            </w:pPr>
            <w:r w:rsidRPr="00F10C19">
              <w:rPr>
                <w:bCs/>
                <w:sz w:val="20"/>
                <w:szCs w:val="20"/>
                <w:lang w:val="en-GB" w:eastAsia="ja-JP"/>
              </w:rPr>
              <w:t>WF on NR_RRM_Ph5_Part1</w:t>
            </w:r>
          </w:p>
        </w:tc>
        <w:tc>
          <w:tcPr>
            <w:tcW w:w="876" w:type="pct"/>
            <w:tcBorders>
              <w:top w:val="single" w:sz="4" w:space="0" w:color="auto"/>
              <w:left w:val="single" w:sz="4" w:space="0" w:color="auto"/>
              <w:bottom w:val="single" w:sz="4" w:space="0" w:color="auto"/>
              <w:right w:val="single" w:sz="4" w:space="0" w:color="auto"/>
            </w:tcBorders>
          </w:tcPr>
          <w:p w14:paraId="485DB341" w14:textId="77777777" w:rsidR="001A4840" w:rsidRPr="00F10C19" w:rsidRDefault="001A4840" w:rsidP="00FF5FAF">
            <w:pPr>
              <w:rPr>
                <w:bCs/>
                <w:sz w:val="20"/>
                <w:szCs w:val="20"/>
                <w:lang w:val="en-GB" w:eastAsia="ja-JP"/>
              </w:rPr>
            </w:pPr>
            <w:r w:rsidRPr="00F10C19">
              <w:rPr>
                <w:bCs/>
                <w:sz w:val="20"/>
                <w:szCs w:val="20"/>
                <w:lang w:val="en-GB" w:eastAsia="ja-JP"/>
              </w:rPr>
              <w:t>Ericsson</w:t>
            </w:r>
          </w:p>
        </w:tc>
      </w:tr>
      <w:tr w:rsidR="001A4840" w:rsidRPr="0012018A" w14:paraId="61E6CC88"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587E44E3" w14:textId="4EC5A1A8" w:rsidR="001A4840" w:rsidRPr="00F10C19" w:rsidRDefault="00F10C19" w:rsidP="00FF5FAF">
            <w:pPr>
              <w:rPr>
                <w:bCs/>
                <w:sz w:val="20"/>
                <w:szCs w:val="20"/>
                <w:lang w:val="en-GB" w:eastAsia="ja-JP"/>
              </w:rPr>
            </w:pPr>
            <w:hyperlink r:id="rId12" w:history="1">
              <w:r w:rsidRPr="00F10C19">
                <w:rPr>
                  <w:rFonts w:eastAsia="DengXian"/>
                  <w:sz w:val="20"/>
                  <w:szCs w:val="20"/>
                  <w:lang w:val="en-GB" w:eastAsia="ja-JP"/>
                </w:rPr>
                <w:t>R4-2522634</w:t>
              </w:r>
            </w:hyperlink>
          </w:p>
        </w:tc>
        <w:tc>
          <w:tcPr>
            <w:tcW w:w="3348" w:type="pct"/>
            <w:tcBorders>
              <w:top w:val="single" w:sz="4" w:space="0" w:color="auto"/>
              <w:left w:val="single" w:sz="4" w:space="0" w:color="auto"/>
              <w:bottom w:val="single" w:sz="4" w:space="0" w:color="auto"/>
              <w:right w:val="single" w:sz="4" w:space="0" w:color="auto"/>
            </w:tcBorders>
          </w:tcPr>
          <w:p w14:paraId="7F25A3D5" w14:textId="77777777" w:rsidR="001A4840" w:rsidRPr="00F10C19" w:rsidRDefault="001A4840" w:rsidP="00FF5FAF">
            <w:pPr>
              <w:rPr>
                <w:bCs/>
                <w:sz w:val="20"/>
                <w:szCs w:val="20"/>
                <w:lang w:val="en-GB" w:eastAsia="ja-JP"/>
              </w:rPr>
            </w:pPr>
            <w:r w:rsidRPr="001A4840">
              <w:rPr>
                <w:bCs/>
                <w:sz w:val="20"/>
                <w:szCs w:val="20"/>
                <w:lang w:val="en-GB" w:eastAsia="ja-JP"/>
              </w:rPr>
              <w:t>Ad-hoc minutes for NR_RRM_Ph5</w:t>
            </w:r>
          </w:p>
        </w:tc>
        <w:tc>
          <w:tcPr>
            <w:tcW w:w="876" w:type="pct"/>
            <w:tcBorders>
              <w:top w:val="single" w:sz="4" w:space="0" w:color="auto"/>
              <w:left w:val="single" w:sz="4" w:space="0" w:color="auto"/>
              <w:bottom w:val="single" w:sz="4" w:space="0" w:color="auto"/>
              <w:right w:val="single" w:sz="4" w:space="0" w:color="auto"/>
            </w:tcBorders>
          </w:tcPr>
          <w:p w14:paraId="620B2DBE" w14:textId="77777777" w:rsidR="001A4840" w:rsidRPr="00F10C19" w:rsidRDefault="001A4840" w:rsidP="00FF5FAF">
            <w:pPr>
              <w:rPr>
                <w:bCs/>
                <w:sz w:val="20"/>
                <w:szCs w:val="20"/>
                <w:lang w:val="en-GB" w:eastAsia="ja-JP"/>
              </w:rPr>
            </w:pPr>
            <w:r w:rsidRPr="00F10C19">
              <w:rPr>
                <w:bCs/>
                <w:sz w:val="20"/>
                <w:szCs w:val="20"/>
                <w:lang w:val="en-GB" w:eastAsia="ja-JP"/>
              </w:rPr>
              <w:t>Ericsson</w:t>
            </w:r>
          </w:p>
        </w:tc>
      </w:tr>
      <w:tr w:rsidR="001A4840" w:rsidRPr="0012018A" w14:paraId="48DE35E0"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6E415692" w14:textId="3992D077" w:rsidR="001A4840" w:rsidRPr="00F10C19" w:rsidRDefault="00F10C19" w:rsidP="00FF5FAF">
            <w:pPr>
              <w:rPr>
                <w:bCs/>
                <w:sz w:val="20"/>
                <w:szCs w:val="20"/>
                <w:lang w:val="en-GB" w:eastAsia="ja-JP"/>
              </w:rPr>
            </w:pPr>
            <w:hyperlink r:id="rId13" w:history="1">
              <w:r w:rsidRPr="00F10C19">
                <w:rPr>
                  <w:rFonts w:eastAsia="DengXian"/>
                  <w:sz w:val="20"/>
                  <w:szCs w:val="20"/>
                  <w:lang w:val="en-GB" w:eastAsia="ja-JP"/>
                </w:rPr>
                <w:t>R4-2522635</w:t>
              </w:r>
            </w:hyperlink>
          </w:p>
        </w:tc>
        <w:tc>
          <w:tcPr>
            <w:tcW w:w="3348" w:type="pct"/>
            <w:tcBorders>
              <w:top w:val="single" w:sz="4" w:space="0" w:color="auto"/>
              <w:left w:val="single" w:sz="4" w:space="0" w:color="auto"/>
              <w:bottom w:val="single" w:sz="4" w:space="0" w:color="auto"/>
              <w:right w:val="single" w:sz="4" w:space="0" w:color="auto"/>
            </w:tcBorders>
          </w:tcPr>
          <w:p w14:paraId="5BA2FEB9" w14:textId="4682052E" w:rsidR="001A4840" w:rsidRPr="00F10C19" w:rsidRDefault="00F10C19" w:rsidP="00FF5FAF">
            <w:pPr>
              <w:textAlignment w:val="baseline"/>
              <w:rPr>
                <w:bCs/>
                <w:sz w:val="20"/>
                <w:szCs w:val="20"/>
                <w:lang w:val="en-GB" w:eastAsia="ja-JP"/>
              </w:rPr>
            </w:pPr>
            <w:r w:rsidRPr="00F10C19">
              <w:rPr>
                <w:bCs/>
                <w:sz w:val="20"/>
                <w:szCs w:val="20"/>
                <w:lang w:val="en-GB" w:eastAsia="ja-JP"/>
              </w:rPr>
              <w:t>WF on NR_RRM_Ph5_Part2</w:t>
            </w:r>
          </w:p>
        </w:tc>
        <w:tc>
          <w:tcPr>
            <w:tcW w:w="876" w:type="pct"/>
            <w:tcBorders>
              <w:top w:val="single" w:sz="4" w:space="0" w:color="auto"/>
              <w:left w:val="single" w:sz="4" w:space="0" w:color="auto"/>
              <w:bottom w:val="single" w:sz="4" w:space="0" w:color="auto"/>
              <w:right w:val="single" w:sz="4" w:space="0" w:color="auto"/>
            </w:tcBorders>
          </w:tcPr>
          <w:p w14:paraId="1712D767" w14:textId="77777777" w:rsidR="001A4840" w:rsidRPr="00F10C19" w:rsidRDefault="001A4840" w:rsidP="00FF5FAF">
            <w:pPr>
              <w:rPr>
                <w:bCs/>
                <w:sz w:val="20"/>
                <w:szCs w:val="20"/>
                <w:lang w:val="en-GB" w:eastAsia="ja-JP"/>
              </w:rPr>
            </w:pPr>
            <w:r w:rsidRPr="00F10C19">
              <w:rPr>
                <w:bCs/>
                <w:sz w:val="20"/>
                <w:szCs w:val="20"/>
                <w:lang w:val="en-GB" w:eastAsia="ja-JP"/>
              </w:rPr>
              <w:t>CATT</w:t>
            </w:r>
          </w:p>
        </w:tc>
      </w:tr>
    </w:tbl>
    <w:p w14:paraId="04F6DF98" w14:textId="77777777" w:rsidR="001A4840" w:rsidRDefault="001A4840" w:rsidP="00537D8A">
      <w:pPr>
        <w:rPr>
          <w:b/>
          <w:bCs/>
          <w:u w:val="single"/>
          <w:lang w:eastAsia="en-GB"/>
        </w:rPr>
      </w:pPr>
    </w:p>
    <w:p w14:paraId="586705AE" w14:textId="68BB2865" w:rsidR="001A4840" w:rsidRDefault="00F10C19" w:rsidP="00537D8A">
      <w:pPr>
        <w:rPr>
          <w:b/>
          <w:bCs/>
          <w:u w:val="single"/>
          <w:lang w:eastAsia="en-GB"/>
        </w:rPr>
      </w:pPr>
      <w:r w:rsidRPr="00F10C19">
        <w:rPr>
          <w:b/>
          <w:bCs/>
          <w:u w:val="single"/>
          <w:lang w:eastAsia="en-GB"/>
        </w:rPr>
        <w:t>Performance requirements of CSSF solution</w:t>
      </w:r>
    </w:p>
    <w:p w14:paraId="5D13F138" w14:textId="77777777" w:rsidR="00F10C19" w:rsidRDefault="00F10C19" w:rsidP="00537D8A">
      <w:pPr>
        <w:rPr>
          <w:b/>
          <w:bCs/>
          <w:u w:val="single"/>
          <w:lang w:eastAsia="en-GB"/>
        </w:rPr>
      </w:pPr>
    </w:p>
    <w:p w14:paraId="71194E19" w14:textId="77777777" w:rsidR="00F10C19" w:rsidRPr="00F10C19" w:rsidRDefault="00F10C19" w:rsidP="00F10C19">
      <w:pPr>
        <w:rPr>
          <w:b/>
          <w:color w:val="0070C0"/>
          <w:u w:val="single"/>
          <w:lang w:eastAsia="ko-KR"/>
        </w:rPr>
      </w:pPr>
      <w:r w:rsidRPr="00F10C19">
        <w:rPr>
          <w:b/>
          <w:color w:val="0070C0"/>
          <w:u w:val="single"/>
          <w:lang w:eastAsia="ko-KR"/>
        </w:rPr>
        <w:t>Issue 2-1-1: Inter-MO configuration applicability for CSSF solution 3</w:t>
      </w:r>
    </w:p>
    <w:p w14:paraId="72D60CBD" w14:textId="77777777" w:rsidR="00F10C19" w:rsidRPr="00F10C19" w:rsidRDefault="00F10C19" w:rsidP="00F10C19">
      <w:pPr>
        <w:spacing w:before="240"/>
      </w:pPr>
      <w:r w:rsidRPr="00F10C19">
        <w:t>&lt;</w:t>
      </w:r>
      <w:proofErr w:type="spellStart"/>
      <w:r w:rsidRPr="00F10C19">
        <w:t>Wayforward</w:t>
      </w:r>
      <w:proofErr w:type="spellEnd"/>
      <w:r w:rsidRPr="00F10C19">
        <w:t>&gt;:</w:t>
      </w:r>
    </w:p>
    <w:p w14:paraId="18B3B203" w14:textId="77777777" w:rsidR="00F10C19" w:rsidRPr="00F10C19" w:rsidRDefault="00F10C19" w:rsidP="00F10C19">
      <w:pPr>
        <w:pStyle w:val="ListParagraph"/>
        <w:widowControl/>
        <w:numPr>
          <w:ilvl w:val="0"/>
          <w:numId w:val="79"/>
        </w:numPr>
        <w:shd w:val="clear" w:color="auto" w:fill="FFFFFF"/>
        <w:overflowPunct w:val="0"/>
        <w:autoSpaceDE w:val="0"/>
        <w:autoSpaceDN w:val="0"/>
        <w:adjustRightInd w:val="0"/>
        <w:ind w:leftChars="0"/>
        <w:jc w:val="left"/>
        <w:textAlignment w:val="baseline"/>
        <w:rPr>
          <w:rFonts w:ascii="Times New Roman" w:hAnsi="Times New Roman"/>
          <w:color w:val="000000"/>
          <w:sz w:val="24"/>
          <w:szCs w:val="24"/>
        </w:rPr>
      </w:pPr>
      <w:r w:rsidRPr="00F10C19">
        <w:rPr>
          <w:rFonts w:ascii="Times New Roman" w:hAnsi="Times New Roman"/>
          <w:color w:val="000000"/>
          <w:sz w:val="24"/>
          <w:szCs w:val="24"/>
        </w:rPr>
        <w:t>Update E/// TC: Intra-frequency in the next meeting, taking below consideration into account:</w:t>
      </w:r>
    </w:p>
    <w:p w14:paraId="40C0E09A" w14:textId="77777777" w:rsidR="00F10C19" w:rsidRPr="00F10C19" w:rsidRDefault="00F10C19" w:rsidP="00F10C19">
      <w:pPr>
        <w:pStyle w:val="ListParagraph"/>
        <w:widowControl/>
        <w:numPr>
          <w:ilvl w:val="0"/>
          <w:numId w:val="80"/>
        </w:numPr>
        <w:shd w:val="clear" w:color="auto" w:fill="FFFFFF"/>
        <w:overflowPunct w:val="0"/>
        <w:autoSpaceDE w:val="0"/>
        <w:autoSpaceDN w:val="0"/>
        <w:adjustRightInd w:val="0"/>
        <w:ind w:leftChars="0"/>
        <w:jc w:val="left"/>
        <w:textAlignment w:val="baseline"/>
        <w:rPr>
          <w:rFonts w:ascii="Times New Roman" w:hAnsi="Times New Roman"/>
          <w:color w:val="000000"/>
          <w:sz w:val="24"/>
          <w:szCs w:val="24"/>
        </w:rPr>
      </w:pPr>
      <w:r w:rsidRPr="00F10C19">
        <w:rPr>
          <w:rFonts w:ascii="Times New Roman" w:hAnsi="Times New Roman"/>
          <w:color w:val="000000"/>
          <w:sz w:val="24"/>
          <w:szCs w:val="24"/>
        </w:rPr>
        <w:t xml:space="preserve">Sub-test1: If UE supports inter-RAT, UE shall pass intra-frequency with inter-RAT configuration. (1PCC+1SCC+Inter-RAT CC) </w:t>
      </w:r>
    </w:p>
    <w:p w14:paraId="427540AC" w14:textId="77777777" w:rsidR="00F10C19" w:rsidRPr="00F10C19" w:rsidRDefault="00F10C19" w:rsidP="00F10C19">
      <w:pPr>
        <w:pStyle w:val="ListParagraph"/>
        <w:widowControl/>
        <w:numPr>
          <w:ilvl w:val="0"/>
          <w:numId w:val="80"/>
        </w:numPr>
        <w:shd w:val="clear" w:color="auto" w:fill="FFFFFF"/>
        <w:overflowPunct w:val="0"/>
        <w:autoSpaceDE w:val="0"/>
        <w:autoSpaceDN w:val="0"/>
        <w:adjustRightInd w:val="0"/>
        <w:ind w:leftChars="0"/>
        <w:jc w:val="left"/>
        <w:textAlignment w:val="baseline"/>
        <w:rPr>
          <w:rFonts w:ascii="Times New Roman" w:hAnsi="Times New Roman"/>
          <w:color w:val="000000"/>
          <w:sz w:val="24"/>
          <w:szCs w:val="24"/>
        </w:rPr>
      </w:pPr>
      <w:r w:rsidRPr="00F10C19">
        <w:rPr>
          <w:rFonts w:ascii="Times New Roman" w:hAnsi="Times New Roman"/>
          <w:color w:val="000000"/>
          <w:sz w:val="24"/>
          <w:szCs w:val="24"/>
        </w:rPr>
        <w:t>Sub-test2: If UE doesn’t support inter-RAT, UE shall pass intra-frequency without Inter-RAT configuration. (1PCC+2SCC)</w:t>
      </w:r>
    </w:p>
    <w:p w14:paraId="273EE053" w14:textId="77777777" w:rsidR="00F10C19" w:rsidRPr="00F10C19" w:rsidRDefault="00F10C19" w:rsidP="00F10C19">
      <w:pPr>
        <w:pStyle w:val="ListParagraph"/>
        <w:widowControl/>
        <w:numPr>
          <w:ilvl w:val="0"/>
          <w:numId w:val="79"/>
        </w:numPr>
        <w:shd w:val="clear" w:color="auto" w:fill="FFFFFF"/>
        <w:overflowPunct w:val="0"/>
        <w:autoSpaceDE w:val="0"/>
        <w:autoSpaceDN w:val="0"/>
        <w:adjustRightInd w:val="0"/>
        <w:ind w:leftChars="0"/>
        <w:jc w:val="left"/>
        <w:textAlignment w:val="baseline"/>
        <w:rPr>
          <w:rFonts w:ascii="Times New Roman" w:hAnsi="Times New Roman"/>
          <w:color w:val="000000"/>
          <w:sz w:val="24"/>
          <w:szCs w:val="24"/>
        </w:rPr>
      </w:pPr>
      <w:r w:rsidRPr="00F10C19">
        <w:rPr>
          <w:rFonts w:ascii="Times New Roman" w:hAnsi="Times New Roman"/>
          <w:color w:val="000000"/>
          <w:sz w:val="24"/>
          <w:szCs w:val="24"/>
        </w:rPr>
        <w:t>FFS the test applicability rule with respect to sub-test 1or sub-test 2.</w:t>
      </w:r>
    </w:p>
    <w:p w14:paraId="3A62E465" w14:textId="77777777" w:rsidR="00F10C19" w:rsidRDefault="00F10C19" w:rsidP="00537D8A">
      <w:pPr>
        <w:rPr>
          <w:b/>
          <w:bCs/>
          <w:u w:val="single"/>
          <w:lang w:eastAsia="en-GB"/>
        </w:rPr>
      </w:pPr>
    </w:p>
    <w:p w14:paraId="743C5023" w14:textId="5796D73A" w:rsidR="001A4840" w:rsidRDefault="00F10C19" w:rsidP="00537D8A">
      <w:pPr>
        <w:rPr>
          <w:b/>
          <w:bCs/>
          <w:u w:val="single"/>
          <w:lang w:val="en-GB" w:eastAsia="en-GB"/>
        </w:rPr>
      </w:pPr>
      <w:r w:rsidRPr="00F10C19">
        <w:rPr>
          <w:rFonts w:hint="eastAsia"/>
          <w:b/>
          <w:bCs/>
          <w:u w:val="single"/>
          <w:lang w:val="en-GB" w:eastAsia="en-GB"/>
        </w:rPr>
        <w:t xml:space="preserve">RRM performance requirements for </w:t>
      </w:r>
      <w:r w:rsidRPr="00F10C19">
        <w:rPr>
          <w:b/>
          <w:bCs/>
          <w:u w:val="single"/>
          <w:lang w:val="en-GB" w:eastAsia="en-GB"/>
        </w:rPr>
        <w:t xml:space="preserve">FR2-1 L3 measurement delay by optimizing Rx </w:t>
      </w:r>
      <w:r w:rsidRPr="00F10C19">
        <w:rPr>
          <w:rFonts w:hint="eastAsia"/>
          <w:b/>
          <w:bCs/>
          <w:u w:val="single"/>
          <w:lang w:val="en-GB" w:eastAsia="en-GB"/>
        </w:rPr>
        <w:t>BSF</w:t>
      </w:r>
    </w:p>
    <w:p w14:paraId="5D6C7E53" w14:textId="77777777" w:rsidR="00F10C19" w:rsidRDefault="00F10C19" w:rsidP="00537D8A">
      <w:pPr>
        <w:rPr>
          <w:b/>
          <w:bCs/>
          <w:u w:val="single"/>
          <w:lang w:val="en-GB" w:eastAsia="en-GB"/>
        </w:rPr>
      </w:pPr>
    </w:p>
    <w:p w14:paraId="22BCF494" w14:textId="77777777" w:rsidR="00F10C19" w:rsidRPr="00F10C19" w:rsidRDefault="00F10C19" w:rsidP="00F10C19">
      <w:pPr>
        <w:rPr>
          <w:u w:val="single"/>
        </w:rPr>
      </w:pPr>
      <w:r w:rsidRPr="00F10C19">
        <w:rPr>
          <w:u w:val="single"/>
        </w:rPr>
        <w:t>Issue 1-</w:t>
      </w:r>
      <w:r w:rsidRPr="00F10C19">
        <w:rPr>
          <w:rFonts w:hint="eastAsia"/>
          <w:u w:val="single"/>
        </w:rPr>
        <w:t>1</w:t>
      </w:r>
      <w:r w:rsidRPr="00F10C19">
        <w:rPr>
          <w:u w:val="single"/>
        </w:rPr>
        <w:t>-</w:t>
      </w:r>
      <w:r w:rsidRPr="00F10C19">
        <w:rPr>
          <w:rFonts w:hint="eastAsia"/>
          <w:u w:val="single"/>
        </w:rPr>
        <w:t>1</w:t>
      </w:r>
      <w:r w:rsidRPr="00F10C19">
        <w:rPr>
          <w:u w:val="single"/>
        </w:rPr>
        <w:t xml:space="preserve">: </w:t>
      </w:r>
      <w:r w:rsidRPr="00F10C19">
        <w:rPr>
          <w:rFonts w:hint="eastAsia"/>
          <w:u w:val="single"/>
        </w:rPr>
        <w:t>Whether to test FBS quitting</w:t>
      </w:r>
    </w:p>
    <w:p w14:paraId="45FF8637" w14:textId="77777777" w:rsidR="00F10C19" w:rsidRPr="00F10C19" w:rsidRDefault="00F10C19" w:rsidP="00F10C19">
      <w:pPr>
        <w:snapToGrid w:val="0"/>
        <w:spacing w:after="120"/>
        <w:rPr>
          <w:rFonts w:eastAsia="SimSun"/>
          <w:highlight w:val="green"/>
        </w:rPr>
      </w:pPr>
      <w:r w:rsidRPr="00F10C19">
        <w:rPr>
          <w:rFonts w:eastAsia="SimSun"/>
          <w:highlight w:val="green"/>
        </w:rPr>
        <w:t xml:space="preserve">Agreement: </w:t>
      </w:r>
    </w:p>
    <w:p w14:paraId="76CCCB83" w14:textId="77777777" w:rsidR="00F10C19" w:rsidRPr="00F10C19" w:rsidRDefault="00F10C19" w:rsidP="00F10C19">
      <w:pPr>
        <w:numPr>
          <w:ilvl w:val="2"/>
          <w:numId w:val="20"/>
        </w:numPr>
        <w:snapToGrid w:val="0"/>
        <w:spacing w:after="120"/>
        <w:ind w:leftChars="316" w:left="1118"/>
        <w:rPr>
          <w:rFonts w:eastAsia="SimSun"/>
        </w:rPr>
      </w:pPr>
      <w:r w:rsidRPr="00F10C19">
        <w:rPr>
          <w:rFonts w:eastAsia="SimSun"/>
        </w:rPr>
        <w:t>Do not test FBS quitting in the test.</w:t>
      </w:r>
    </w:p>
    <w:p w14:paraId="29A85122" w14:textId="77777777" w:rsidR="00F10C19" w:rsidRPr="00F10C19" w:rsidRDefault="00F10C19" w:rsidP="00F10C19">
      <w:pPr>
        <w:snapToGrid w:val="0"/>
        <w:spacing w:after="120"/>
        <w:rPr>
          <w:rFonts w:eastAsia="SimSun"/>
        </w:rPr>
      </w:pPr>
    </w:p>
    <w:p w14:paraId="393D5873" w14:textId="77777777" w:rsidR="00F10C19" w:rsidRPr="00F10C19" w:rsidRDefault="00F10C19" w:rsidP="00F10C19">
      <w:pPr>
        <w:rPr>
          <w:u w:val="single"/>
        </w:rPr>
      </w:pPr>
      <w:r w:rsidRPr="00F10C19">
        <w:rPr>
          <w:u w:val="single"/>
        </w:rPr>
        <w:t>Issue 1-</w:t>
      </w:r>
      <w:r w:rsidRPr="00F10C19">
        <w:rPr>
          <w:rFonts w:hint="eastAsia"/>
          <w:u w:val="single"/>
        </w:rPr>
        <w:t>1</w:t>
      </w:r>
      <w:r w:rsidRPr="00F10C19">
        <w:rPr>
          <w:u w:val="single"/>
        </w:rPr>
        <w:t>-</w:t>
      </w:r>
      <w:r w:rsidRPr="00F10C19">
        <w:rPr>
          <w:rFonts w:hint="eastAsia"/>
          <w:u w:val="single"/>
        </w:rPr>
        <w:t>2</w:t>
      </w:r>
      <w:r w:rsidRPr="00F10C19">
        <w:rPr>
          <w:u w:val="single"/>
        </w:rPr>
        <w:t xml:space="preserve">: </w:t>
      </w:r>
      <w:r w:rsidRPr="00F10C19">
        <w:rPr>
          <w:rFonts w:hint="eastAsia"/>
          <w:u w:val="single"/>
        </w:rPr>
        <w:t xml:space="preserve">Whether to test FBS re-evaluation </w:t>
      </w:r>
    </w:p>
    <w:p w14:paraId="0176F81E" w14:textId="77777777" w:rsidR="00F10C19" w:rsidRPr="00F10C19" w:rsidRDefault="00F10C19" w:rsidP="00F10C19">
      <w:pPr>
        <w:snapToGrid w:val="0"/>
        <w:spacing w:after="120"/>
        <w:rPr>
          <w:rFonts w:eastAsia="SimSun"/>
          <w:highlight w:val="green"/>
        </w:rPr>
      </w:pPr>
      <w:r w:rsidRPr="00F10C19">
        <w:rPr>
          <w:rFonts w:eastAsia="SimSun"/>
          <w:highlight w:val="green"/>
        </w:rPr>
        <w:t xml:space="preserve">Agreement: </w:t>
      </w:r>
    </w:p>
    <w:p w14:paraId="4C193D30" w14:textId="77777777" w:rsidR="00F10C19" w:rsidRPr="00F10C19" w:rsidRDefault="00F10C19" w:rsidP="00F10C19">
      <w:pPr>
        <w:numPr>
          <w:ilvl w:val="2"/>
          <w:numId w:val="20"/>
        </w:numPr>
        <w:snapToGrid w:val="0"/>
        <w:spacing w:after="120"/>
        <w:ind w:leftChars="316" w:left="1118"/>
        <w:rPr>
          <w:rFonts w:eastAsia="SimSun"/>
        </w:rPr>
      </w:pPr>
      <w:r w:rsidRPr="00F10C19">
        <w:rPr>
          <w:rFonts w:eastAsia="SimSun"/>
        </w:rPr>
        <w:t>Do not test FBS re-evaluation.</w:t>
      </w:r>
    </w:p>
    <w:p w14:paraId="7F4D2D4E" w14:textId="77777777" w:rsidR="00F10C19" w:rsidRPr="00F10C19" w:rsidRDefault="00F10C19" w:rsidP="00F10C19">
      <w:pPr>
        <w:snapToGrid w:val="0"/>
        <w:spacing w:after="120"/>
        <w:rPr>
          <w:rFonts w:eastAsia="SimSun"/>
        </w:rPr>
      </w:pPr>
    </w:p>
    <w:p w14:paraId="4ED010F5" w14:textId="77777777" w:rsidR="00F10C19" w:rsidRPr="00F10C19" w:rsidRDefault="00F10C19" w:rsidP="00F10C19">
      <w:pPr>
        <w:rPr>
          <w:u w:val="single"/>
        </w:rPr>
      </w:pPr>
      <w:r w:rsidRPr="00F10C19">
        <w:rPr>
          <w:u w:val="single"/>
        </w:rPr>
        <w:t>Issue 1-</w:t>
      </w:r>
      <w:r w:rsidRPr="00F10C19">
        <w:rPr>
          <w:rFonts w:hint="eastAsia"/>
          <w:u w:val="single"/>
        </w:rPr>
        <w:t>1</w:t>
      </w:r>
      <w:r w:rsidRPr="00F10C19">
        <w:rPr>
          <w:u w:val="single"/>
        </w:rPr>
        <w:t>-</w:t>
      </w:r>
      <w:r w:rsidRPr="00F10C19">
        <w:rPr>
          <w:rFonts w:hint="eastAsia"/>
          <w:u w:val="single"/>
        </w:rPr>
        <w:t>3</w:t>
      </w:r>
      <w:r w:rsidRPr="00F10C19">
        <w:rPr>
          <w:u w:val="single"/>
        </w:rPr>
        <w:t xml:space="preserve">: </w:t>
      </w:r>
      <w:r w:rsidRPr="00F10C19">
        <w:rPr>
          <w:rFonts w:hint="eastAsia"/>
          <w:u w:val="single"/>
        </w:rPr>
        <w:t>Details of test cases</w:t>
      </w:r>
    </w:p>
    <w:p w14:paraId="1F275801" w14:textId="77777777" w:rsidR="00F10C19" w:rsidRPr="00F10C19" w:rsidRDefault="00F10C19" w:rsidP="00F10C19">
      <w:pPr>
        <w:snapToGrid w:val="0"/>
        <w:spacing w:after="120"/>
        <w:rPr>
          <w:rFonts w:eastAsia="SimSun"/>
          <w:highlight w:val="green"/>
        </w:rPr>
      </w:pPr>
      <w:r w:rsidRPr="00F10C19">
        <w:rPr>
          <w:rFonts w:eastAsia="SimSun"/>
          <w:highlight w:val="green"/>
        </w:rPr>
        <w:t xml:space="preserve">Agreement: </w:t>
      </w:r>
    </w:p>
    <w:p w14:paraId="4367DF67" w14:textId="77777777" w:rsidR="00F10C19" w:rsidRPr="00F10C19" w:rsidRDefault="00F10C19" w:rsidP="00F10C19">
      <w:pPr>
        <w:numPr>
          <w:ilvl w:val="2"/>
          <w:numId w:val="20"/>
        </w:numPr>
        <w:snapToGrid w:val="0"/>
        <w:spacing w:after="120"/>
        <w:ind w:leftChars="316" w:left="1118"/>
        <w:rPr>
          <w:rFonts w:eastAsia="SimSun"/>
        </w:rPr>
      </w:pPr>
      <w:r w:rsidRPr="00F10C19">
        <w:rPr>
          <w:rFonts w:eastAsia="SimSun"/>
        </w:rPr>
        <w:t xml:space="preserve">A short value that can cover the measurement with FBS and the first reporting is used, e.g., 1 s or 0.5 s. </w:t>
      </w:r>
    </w:p>
    <w:p w14:paraId="06CD2DA0" w14:textId="77777777" w:rsidR="00F10C19" w:rsidRPr="0012018A" w:rsidRDefault="00F10C19" w:rsidP="00537D8A">
      <w:pPr>
        <w:rPr>
          <w:b/>
          <w:bCs/>
          <w:u w:val="single"/>
          <w:lang w:eastAsia="en-GB"/>
        </w:rPr>
      </w:pPr>
    </w:p>
    <w:p w14:paraId="31A3A0AE" w14:textId="75DC3779" w:rsidR="003B37FD" w:rsidRDefault="00F10C19" w:rsidP="00537D8A">
      <w:pPr>
        <w:rPr>
          <w:b/>
          <w:bCs/>
          <w:u w:val="single"/>
          <w:lang w:val="en-GB" w:eastAsia="en-GB"/>
        </w:rPr>
      </w:pPr>
      <w:r w:rsidRPr="00F10C19">
        <w:rPr>
          <w:b/>
          <w:bCs/>
          <w:u w:val="single"/>
          <w:lang w:val="en-GB" w:eastAsia="en-GB"/>
        </w:rPr>
        <w:t xml:space="preserve">RRM performance requirements of Fast </w:t>
      </w:r>
      <w:proofErr w:type="spellStart"/>
      <w:r w:rsidRPr="00F10C19">
        <w:rPr>
          <w:b/>
          <w:bCs/>
          <w:u w:val="single"/>
          <w:lang w:val="en-GB" w:eastAsia="en-GB"/>
        </w:rPr>
        <w:t>SCell</w:t>
      </w:r>
      <w:proofErr w:type="spellEnd"/>
      <w:r w:rsidRPr="00F10C19">
        <w:rPr>
          <w:b/>
          <w:bCs/>
          <w:u w:val="single"/>
          <w:lang w:val="en-GB" w:eastAsia="en-GB"/>
        </w:rPr>
        <w:t xml:space="preserve"> activation for UE supporting Rel-18 EMR</w:t>
      </w:r>
    </w:p>
    <w:p w14:paraId="32E7B852" w14:textId="77777777" w:rsidR="00F10C19" w:rsidRDefault="00F10C19" w:rsidP="00537D8A">
      <w:pPr>
        <w:rPr>
          <w:b/>
          <w:bCs/>
          <w:u w:val="single"/>
          <w:lang w:val="en-GB" w:eastAsia="en-GB"/>
        </w:rPr>
      </w:pPr>
    </w:p>
    <w:p w14:paraId="71DAA266" w14:textId="77777777" w:rsidR="00F10C19" w:rsidRPr="00F10C19" w:rsidRDefault="00F10C19" w:rsidP="00F10C19">
      <w:pPr>
        <w:rPr>
          <w:u w:val="single"/>
        </w:rPr>
      </w:pPr>
      <w:r w:rsidRPr="00F10C19">
        <w:rPr>
          <w:u w:val="single"/>
        </w:rPr>
        <w:t xml:space="preserve">Issue </w:t>
      </w:r>
      <w:r w:rsidRPr="00F10C19">
        <w:rPr>
          <w:rFonts w:hint="eastAsia"/>
          <w:u w:val="single"/>
        </w:rPr>
        <w:t>2</w:t>
      </w:r>
      <w:r w:rsidRPr="00F10C19">
        <w:rPr>
          <w:u w:val="single"/>
        </w:rPr>
        <w:t>-</w:t>
      </w:r>
      <w:r w:rsidRPr="00F10C19">
        <w:rPr>
          <w:rFonts w:hint="eastAsia"/>
          <w:u w:val="single"/>
        </w:rPr>
        <w:t>1</w:t>
      </w:r>
      <w:r w:rsidRPr="00F10C19">
        <w:rPr>
          <w:u w:val="single"/>
        </w:rPr>
        <w:t>-</w:t>
      </w:r>
      <w:r w:rsidRPr="00F10C19">
        <w:rPr>
          <w:rFonts w:hint="eastAsia"/>
          <w:u w:val="single"/>
        </w:rPr>
        <w:t>1</w:t>
      </w:r>
      <w:r w:rsidRPr="00F10C19">
        <w:rPr>
          <w:u w:val="single"/>
        </w:rPr>
        <w:t xml:space="preserve">: </w:t>
      </w:r>
      <w:r w:rsidRPr="00F10C19">
        <w:rPr>
          <w:rFonts w:hint="eastAsia"/>
          <w:u w:val="single"/>
        </w:rPr>
        <w:t>Applicability rules for test cases</w:t>
      </w:r>
    </w:p>
    <w:p w14:paraId="6B951BB0" w14:textId="77777777" w:rsidR="00F10C19" w:rsidRPr="00F10C19" w:rsidRDefault="00F10C19" w:rsidP="00F10C19">
      <w:pPr>
        <w:snapToGrid w:val="0"/>
        <w:spacing w:after="120"/>
        <w:rPr>
          <w:rFonts w:eastAsia="SimSun"/>
          <w:highlight w:val="green"/>
        </w:rPr>
      </w:pPr>
      <w:r w:rsidRPr="00F10C19">
        <w:rPr>
          <w:rFonts w:eastAsia="SimSun" w:hint="eastAsia"/>
          <w:highlight w:val="green"/>
        </w:rPr>
        <w:t>A</w:t>
      </w:r>
      <w:r w:rsidRPr="00F10C19">
        <w:rPr>
          <w:rFonts w:eastAsia="SimSun"/>
          <w:highlight w:val="green"/>
        </w:rPr>
        <w:t>greement:</w:t>
      </w:r>
    </w:p>
    <w:p w14:paraId="525419B6" w14:textId="77777777" w:rsidR="00F10C19" w:rsidRPr="00F10C19" w:rsidRDefault="00F10C19" w:rsidP="00F10C19">
      <w:pPr>
        <w:numPr>
          <w:ilvl w:val="2"/>
          <w:numId w:val="20"/>
        </w:numPr>
        <w:snapToGrid w:val="0"/>
        <w:spacing w:after="120"/>
        <w:ind w:leftChars="316" w:left="1118"/>
        <w:rPr>
          <w:rFonts w:eastAsia="SimSun"/>
        </w:rPr>
      </w:pPr>
      <w:r w:rsidRPr="00F10C19">
        <w:rPr>
          <w:rFonts w:eastAsia="SimSun"/>
        </w:rPr>
        <w:t xml:space="preserve">Rule 1: for UE supporting </w:t>
      </w:r>
      <w:proofErr w:type="spellStart"/>
      <w:r w:rsidRPr="00F10C19">
        <w:rPr>
          <w:rFonts w:eastAsia="SimSun"/>
        </w:rPr>
        <w:t>eEMR</w:t>
      </w:r>
      <w:proofErr w:type="spellEnd"/>
      <w:r w:rsidRPr="00F10C19">
        <w:rPr>
          <w:rFonts w:eastAsia="SimSun"/>
        </w:rPr>
        <w:t xml:space="preserve">-based Direct </w:t>
      </w:r>
      <w:proofErr w:type="spellStart"/>
      <w:r w:rsidRPr="00F10C19">
        <w:rPr>
          <w:rFonts w:eastAsia="SimSun"/>
        </w:rPr>
        <w:t>SCell</w:t>
      </w:r>
      <w:proofErr w:type="spellEnd"/>
      <w:r w:rsidRPr="00F10C19">
        <w:rPr>
          <w:rFonts w:eastAsia="SimSun"/>
        </w:rPr>
        <w:t xml:space="preserve"> activation at </w:t>
      </w:r>
      <w:proofErr w:type="spellStart"/>
      <w:r w:rsidRPr="00F10C19">
        <w:rPr>
          <w:rFonts w:eastAsia="SimSun"/>
        </w:rPr>
        <w:t>SCell</w:t>
      </w:r>
      <w:proofErr w:type="spellEnd"/>
      <w:r w:rsidRPr="00F10C19">
        <w:rPr>
          <w:rFonts w:eastAsia="SimSun"/>
        </w:rPr>
        <w:t xml:space="preserve"> addition or </w:t>
      </w:r>
      <w:proofErr w:type="spellStart"/>
      <w:r w:rsidRPr="00F10C19">
        <w:rPr>
          <w:rFonts w:eastAsia="SimSun"/>
        </w:rPr>
        <w:t>eEMR</w:t>
      </w:r>
      <w:proofErr w:type="spellEnd"/>
      <w:r w:rsidRPr="00F10C19">
        <w:rPr>
          <w:rFonts w:eastAsia="SimSun"/>
        </w:rPr>
        <w:t xml:space="preserve">-based PUCCH </w:t>
      </w:r>
      <w:proofErr w:type="spellStart"/>
      <w:r w:rsidRPr="00F10C19">
        <w:rPr>
          <w:rFonts w:eastAsia="SimSun"/>
        </w:rPr>
        <w:t>SCell</w:t>
      </w:r>
      <w:proofErr w:type="spellEnd"/>
      <w:r w:rsidRPr="00F10C19">
        <w:rPr>
          <w:rFonts w:eastAsia="SimSun"/>
        </w:rPr>
        <w:t xml:space="preserve"> activation, </w:t>
      </w:r>
      <w:proofErr w:type="spellStart"/>
      <w:r w:rsidRPr="00F10C19">
        <w:rPr>
          <w:rFonts w:eastAsia="SimSun"/>
        </w:rPr>
        <w:t>eEMR</w:t>
      </w:r>
      <w:proofErr w:type="spellEnd"/>
      <w:r w:rsidRPr="00F10C19">
        <w:rPr>
          <w:rFonts w:eastAsia="SimSun"/>
        </w:rPr>
        <w:t xml:space="preserve">-based fast </w:t>
      </w:r>
      <w:proofErr w:type="spellStart"/>
      <w:r w:rsidRPr="00F10C19">
        <w:rPr>
          <w:rFonts w:eastAsia="SimSun"/>
        </w:rPr>
        <w:t>SCell</w:t>
      </w:r>
      <w:proofErr w:type="spellEnd"/>
      <w:r w:rsidRPr="00F10C19">
        <w:rPr>
          <w:rFonts w:eastAsia="SimSun"/>
        </w:rPr>
        <w:t xml:space="preserve"> activation for normal </w:t>
      </w:r>
      <w:proofErr w:type="spellStart"/>
      <w:r w:rsidRPr="00F10C19">
        <w:rPr>
          <w:rFonts w:eastAsia="SimSun"/>
        </w:rPr>
        <w:t>SCell</w:t>
      </w:r>
      <w:proofErr w:type="spellEnd"/>
      <w:r w:rsidRPr="00F10C19">
        <w:rPr>
          <w:rFonts w:eastAsia="SimSun"/>
        </w:rPr>
        <w:t xml:space="preserve"> activation can be skipped.</w:t>
      </w:r>
    </w:p>
    <w:p w14:paraId="7F6B2ECF" w14:textId="77777777" w:rsidR="00F10C19" w:rsidRPr="00F10C19" w:rsidRDefault="00F10C19" w:rsidP="00F10C19">
      <w:pPr>
        <w:numPr>
          <w:ilvl w:val="2"/>
          <w:numId w:val="20"/>
        </w:numPr>
        <w:snapToGrid w:val="0"/>
        <w:spacing w:after="120"/>
        <w:ind w:leftChars="316" w:left="1118"/>
        <w:rPr>
          <w:rFonts w:eastAsia="SimSun"/>
        </w:rPr>
      </w:pPr>
      <w:r w:rsidRPr="00F10C19">
        <w:rPr>
          <w:rFonts w:eastAsia="SimSun"/>
        </w:rPr>
        <w:t xml:space="preserve">Rule 2: for UE supporting both </w:t>
      </w:r>
      <w:proofErr w:type="spellStart"/>
      <w:r w:rsidRPr="00F10C19">
        <w:rPr>
          <w:rFonts w:eastAsia="SimSun"/>
        </w:rPr>
        <w:t>eEMR</w:t>
      </w:r>
      <w:proofErr w:type="spellEnd"/>
      <w:r w:rsidRPr="00F10C19">
        <w:rPr>
          <w:rFonts w:eastAsia="SimSun"/>
        </w:rPr>
        <w:t xml:space="preserve">-based Direct </w:t>
      </w:r>
      <w:proofErr w:type="spellStart"/>
      <w:r w:rsidRPr="00F10C19">
        <w:rPr>
          <w:rFonts w:eastAsia="SimSun"/>
        </w:rPr>
        <w:t>SCell</w:t>
      </w:r>
      <w:proofErr w:type="spellEnd"/>
      <w:r w:rsidRPr="00F10C19">
        <w:rPr>
          <w:rFonts w:eastAsia="SimSun"/>
        </w:rPr>
        <w:t xml:space="preserve"> activation at </w:t>
      </w:r>
      <w:proofErr w:type="spellStart"/>
      <w:r w:rsidRPr="00F10C19">
        <w:rPr>
          <w:rFonts w:eastAsia="SimSun"/>
        </w:rPr>
        <w:t>SCell</w:t>
      </w:r>
      <w:proofErr w:type="spellEnd"/>
      <w:r w:rsidRPr="00F10C19">
        <w:rPr>
          <w:rFonts w:eastAsia="SimSun"/>
        </w:rPr>
        <w:t xml:space="preserve"> addition and </w:t>
      </w:r>
      <w:proofErr w:type="spellStart"/>
      <w:r w:rsidRPr="00F10C19">
        <w:rPr>
          <w:rFonts w:eastAsia="SimSun"/>
        </w:rPr>
        <w:t>eEMR</w:t>
      </w:r>
      <w:proofErr w:type="spellEnd"/>
      <w:r w:rsidRPr="00F10C19">
        <w:rPr>
          <w:rFonts w:eastAsia="SimSun"/>
        </w:rPr>
        <w:t xml:space="preserve">-based PUCCH </w:t>
      </w:r>
      <w:proofErr w:type="spellStart"/>
      <w:r w:rsidRPr="00F10C19">
        <w:rPr>
          <w:rFonts w:eastAsia="SimSun"/>
        </w:rPr>
        <w:t>SCell</w:t>
      </w:r>
      <w:proofErr w:type="spellEnd"/>
      <w:r w:rsidRPr="00F10C19">
        <w:rPr>
          <w:rFonts w:eastAsia="SimSun"/>
        </w:rPr>
        <w:t xml:space="preserve"> activation, </w:t>
      </w:r>
      <w:proofErr w:type="spellStart"/>
      <w:r w:rsidRPr="00F10C19">
        <w:rPr>
          <w:rFonts w:eastAsia="SimSun"/>
        </w:rPr>
        <w:t>eEMR</w:t>
      </w:r>
      <w:proofErr w:type="spellEnd"/>
      <w:r w:rsidRPr="00F10C19">
        <w:rPr>
          <w:rFonts w:eastAsia="SimSun"/>
        </w:rPr>
        <w:t xml:space="preserve">-based PUCCH </w:t>
      </w:r>
      <w:proofErr w:type="spellStart"/>
      <w:r w:rsidRPr="00F10C19">
        <w:rPr>
          <w:rFonts w:eastAsia="SimSun"/>
        </w:rPr>
        <w:t>SCell</w:t>
      </w:r>
      <w:proofErr w:type="spellEnd"/>
      <w:r w:rsidRPr="00F10C19">
        <w:rPr>
          <w:rFonts w:eastAsia="SimSun"/>
        </w:rPr>
        <w:t xml:space="preserve"> activation can be skipped.</w:t>
      </w:r>
    </w:p>
    <w:p w14:paraId="4DEFB748" w14:textId="77777777" w:rsidR="00F10C19" w:rsidRPr="00F10C19" w:rsidRDefault="00F10C19" w:rsidP="00F10C19">
      <w:pPr>
        <w:numPr>
          <w:ilvl w:val="2"/>
          <w:numId w:val="20"/>
        </w:numPr>
        <w:snapToGrid w:val="0"/>
        <w:spacing w:after="120"/>
        <w:ind w:leftChars="316" w:left="1118"/>
        <w:rPr>
          <w:rFonts w:eastAsia="SimSun"/>
        </w:rPr>
      </w:pPr>
      <w:r w:rsidRPr="00F10C19">
        <w:rPr>
          <w:rFonts w:eastAsia="SimSun"/>
        </w:rPr>
        <w:t xml:space="preserve">Rule 3: for UE which can pass R19 test case for fast </w:t>
      </w:r>
      <w:proofErr w:type="spellStart"/>
      <w:r w:rsidRPr="00F10C19">
        <w:rPr>
          <w:rFonts w:eastAsia="SimSun"/>
        </w:rPr>
        <w:t>SCell</w:t>
      </w:r>
      <w:proofErr w:type="spellEnd"/>
      <w:r w:rsidRPr="00F10C19">
        <w:rPr>
          <w:rFonts w:eastAsia="SimSun"/>
        </w:rPr>
        <w:t xml:space="preserve"> activation based on R18 early measurement report, corresponding R18 test case with valid report can be skipped.</w:t>
      </w:r>
    </w:p>
    <w:p w14:paraId="00571735" w14:textId="77777777" w:rsidR="00F10C19" w:rsidRPr="00F10C19" w:rsidRDefault="00F10C19" w:rsidP="00F10C19">
      <w:pPr>
        <w:snapToGrid w:val="0"/>
        <w:spacing w:after="120"/>
        <w:rPr>
          <w:rFonts w:eastAsia="SimSun"/>
        </w:rPr>
      </w:pPr>
    </w:p>
    <w:p w14:paraId="2821FBC3" w14:textId="77777777" w:rsidR="00F10C19" w:rsidRPr="00F10C19" w:rsidRDefault="00F10C19" w:rsidP="00F10C19">
      <w:pPr>
        <w:rPr>
          <w:u w:val="single"/>
        </w:rPr>
      </w:pPr>
      <w:r w:rsidRPr="00F10C19">
        <w:rPr>
          <w:u w:val="single"/>
        </w:rPr>
        <w:t xml:space="preserve">Issue </w:t>
      </w:r>
      <w:r w:rsidRPr="00F10C19">
        <w:rPr>
          <w:rFonts w:hint="eastAsia"/>
          <w:u w:val="single"/>
        </w:rPr>
        <w:t>2</w:t>
      </w:r>
      <w:r w:rsidRPr="00F10C19">
        <w:rPr>
          <w:u w:val="single"/>
        </w:rPr>
        <w:t>-</w:t>
      </w:r>
      <w:r w:rsidRPr="00F10C19">
        <w:rPr>
          <w:rFonts w:hint="eastAsia"/>
          <w:u w:val="single"/>
        </w:rPr>
        <w:t>1</w:t>
      </w:r>
      <w:r w:rsidRPr="00F10C19">
        <w:rPr>
          <w:u w:val="single"/>
        </w:rPr>
        <w:t>-</w:t>
      </w:r>
      <w:r w:rsidRPr="00F10C19">
        <w:rPr>
          <w:rFonts w:hint="eastAsia"/>
          <w:u w:val="single"/>
        </w:rPr>
        <w:t>2</w:t>
      </w:r>
      <w:r w:rsidRPr="00F10C19">
        <w:rPr>
          <w:u w:val="single"/>
        </w:rPr>
        <w:t xml:space="preserve">: </w:t>
      </w:r>
      <w:r w:rsidRPr="00F10C19">
        <w:rPr>
          <w:rFonts w:hint="eastAsia"/>
          <w:u w:val="single"/>
        </w:rPr>
        <w:t>Report scheme for test cases</w:t>
      </w:r>
    </w:p>
    <w:p w14:paraId="3AC42176" w14:textId="77777777" w:rsidR="00F10C19" w:rsidRPr="00F10C19" w:rsidRDefault="00F10C19" w:rsidP="00F10C19">
      <w:pPr>
        <w:snapToGrid w:val="0"/>
        <w:spacing w:after="120"/>
        <w:rPr>
          <w:rFonts w:eastAsia="DengXian"/>
          <w:highlight w:val="green"/>
        </w:rPr>
      </w:pPr>
      <w:r w:rsidRPr="00F10C19">
        <w:rPr>
          <w:rFonts w:eastAsia="DengXian" w:hint="eastAsia"/>
          <w:highlight w:val="green"/>
        </w:rPr>
        <w:t>A</w:t>
      </w:r>
      <w:r w:rsidRPr="00F10C19">
        <w:rPr>
          <w:rFonts w:eastAsia="DengXian"/>
          <w:highlight w:val="green"/>
        </w:rPr>
        <w:t>greement:</w:t>
      </w:r>
    </w:p>
    <w:p w14:paraId="114487E2" w14:textId="77777777" w:rsidR="00F10C19" w:rsidRPr="00F10C19" w:rsidRDefault="00F10C19" w:rsidP="00F10C19">
      <w:pPr>
        <w:numPr>
          <w:ilvl w:val="2"/>
          <w:numId w:val="20"/>
        </w:numPr>
        <w:snapToGrid w:val="0"/>
        <w:spacing w:after="120"/>
        <w:ind w:leftChars="316" w:left="1118"/>
        <w:rPr>
          <w:rFonts w:eastAsia="SimSun"/>
        </w:rPr>
      </w:pPr>
      <w:r w:rsidRPr="00F10C19">
        <w:rPr>
          <w:rFonts w:eastAsia="SimSun"/>
        </w:rPr>
        <w:t xml:space="preserve">No need to verify the legacy report mechanism in the test case. </w:t>
      </w:r>
    </w:p>
    <w:p w14:paraId="0D1D9EAE" w14:textId="77777777" w:rsidR="00F10C19" w:rsidRPr="00F10C19" w:rsidRDefault="00F10C19" w:rsidP="00F10C19">
      <w:pPr>
        <w:snapToGrid w:val="0"/>
        <w:spacing w:after="120"/>
        <w:rPr>
          <w:rFonts w:eastAsia="DengXian"/>
          <w:highlight w:val="green"/>
        </w:rPr>
      </w:pPr>
    </w:p>
    <w:p w14:paraId="445D27D1" w14:textId="77777777" w:rsidR="00F10C19" w:rsidRPr="00F10C19" w:rsidRDefault="00F10C19" w:rsidP="00F10C19">
      <w:r w:rsidRPr="00F10C19">
        <w:t xml:space="preserve">Issue </w:t>
      </w:r>
      <w:r w:rsidRPr="00F10C19">
        <w:rPr>
          <w:rFonts w:hint="eastAsia"/>
        </w:rPr>
        <w:t>2</w:t>
      </w:r>
      <w:r w:rsidRPr="00F10C19">
        <w:t>-</w:t>
      </w:r>
      <w:r w:rsidRPr="00F10C19">
        <w:rPr>
          <w:rFonts w:hint="eastAsia"/>
        </w:rPr>
        <w:t>1</w:t>
      </w:r>
      <w:r w:rsidRPr="00F10C19">
        <w:t>-</w:t>
      </w:r>
      <w:r w:rsidRPr="00F10C19">
        <w:rPr>
          <w:rFonts w:hint="eastAsia"/>
        </w:rPr>
        <w:t>3</w:t>
      </w:r>
      <w:r w:rsidRPr="00F10C19">
        <w:t xml:space="preserve">: </w:t>
      </w:r>
      <w:r w:rsidRPr="00F10C19">
        <w:rPr>
          <w:rFonts w:hint="eastAsia"/>
        </w:rPr>
        <w:t>Time length of test cases</w:t>
      </w:r>
    </w:p>
    <w:p w14:paraId="44CD5604" w14:textId="77777777" w:rsidR="00F10C19" w:rsidRPr="00F10C19" w:rsidRDefault="00F10C19" w:rsidP="00F10C19">
      <w:pPr>
        <w:rPr>
          <w:rFonts w:eastAsia="SimSun"/>
        </w:rPr>
      </w:pPr>
      <w:r w:rsidRPr="00F10C19">
        <w:rPr>
          <w:rFonts w:eastAsia="SimSun"/>
        </w:rPr>
        <w:t>C</w:t>
      </w:r>
      <w:r w:rsidRPr="00F10C19">
        <w:rPr>
          <w:rFonts w:eastAsia="SimSun" w:hint="eastAsia"/>
        </w:rPr>
        <w:t>hecking test case CRs directly.</w:t>
      </w:r>
      <w:r w:rsidRPr="00F10C19">
        <w:rPr>
          <w:rFonts w:eastAsia="SimSun"/>
        </w:rPr>
        <w:t xml:space="preserve"> Issue closed without agreement needed.</w:t>
      </w:r>
    </w:p>
    <w:p w14:paraId="014E8085" w14:textId="77777777" w:rsidR="00F10C19" w:rsidRDefault="00F10C19" w:rsidP="00537D8A">
      <w:pPr>
        <w:rPr>
          <w:b/>
          <w:bCs/>
          <w:u w:val="single"/>
          <w:lang w:val="en-GB" w:eastAsia="en-GB"/>
        </w:rPr>
      </w:pPr>
    </w:p>
    <w:p w14:paraId="25CA1329" w14:textId="77777777" w:rsidR="00F10C19" w:rsidRPr="00F10C19" w:rsidRDefault="00F10C19" w:rsidP="00537D8A">
      <w:pPr>
        <w:rPr>
          <w:b/>
          <w:bCs/>
          <w:u w:val="single"/>
          <w:lang w:val="en-GB" w:eastAsia="en-GB"/>
        </w:rPr>
      </w:pPr>
    </w:p>
    <w:p w14:paraId="37D259DA" w14:textId="5865A387" w:rsidR="00701410" w:rsidRPr="0012018A" w:rsidRDefault="00701410" w:rsidP="00701410">
      <w:pPr>
        <w:pStyle w:val="Heading4"/>
        <w:rPr>
          <w:lang w:eastAsia="ja-JP"/>
        </w:rPr>
      </w:pPr>
      <w:r w:rsidRPr="0012018A">
        <w:rPr>
          <w:lang w:eastAsia="ja-JP"/>
        </w:rPr>
        <w:t>2.4.2</w:t>
      </w:r>
      <w:r w:rsidRPr="0012018A">
        <w:rPr>
          <w:lang w:eastAsia="ja-JP"/>
        </w:rPr>
        <w:tab/>
        <w:t>Remaining Open issues</w:t>
      </w:r>
    </w:p>
    <w:p w14:paraId="4E3F5BFE" w14:textId="61DFBF64" w:rsidR="00E165A7" w:rsidRPr="0012018A" w:rsidRDefault="00E165A7" w:rsidP="00AD7C74">
      <w:pPr>
        <w:rPr>
          <w:lang w:eastAsia="ja-JP"/>
        </w:rPr>
      </w:pPr>
    </w:p>
    <w:p w14:paraId="1BCDC2BC" w14:textId="77777777" w:rsidR="00815869" w:rsidRPr="0012018A" w:rsidRDefault="00815869" w:rsidP="00815869">
      <w:pPr>
        <w:pStyle w:val="Heading2"/>
        <w:rPr>
          <w:lang w:eastAsia="ja-JP"/>
        </w:rPr>
      </w:pPr>
      <w:r w:rsidRPr="0012018A">
        <w:rPr>
          <w:lang w:eastAsia="ja-JP"/>
        </w:rPr>
        <w:t>2.5</w:t>
      </w:r>
      <w:r w:rsidRPr="0012018A">
        <w:rPr>
          <w:lang w:eastAsia="ja-JP"/>
        </w:rPr>
        <w:tab/>
      </w:r>
      <w:r w:rsidRPr="0012018A">
        <w:rPr>
          <w:rFonts w:hint="eastAsia"/>
          <w:lang w:eastAsia="ja-JP"/>
        </w:rPr>
        <w:t>RAN</w:t>
      </w:r>
      <w:r w:rsidRPr="0012018A">
        <w:rPr>
          <w:lang w:eastAsia="ja-JP"/>
        </w:rPr>
        <w:t>5</w:t>
      </w:r>
    </w:p>
    <w:p w14:paraId="3FB46529" w14:textId="77777777" w:rsidR="00815869" w:rsidRPr="0012018A" w:rsidRDefault="00815869" w:rsidP="00815869">
      <w:pPr>
        <w:pStyle w:val="Heading4"/>
        <w:rPr>
          <w:lang w:eastAsia="ja-JP"/>
        </w:rPr>
      </w:pPr>
      <w:r w:rsidRPr="0012018A">
        <w:rPr>
          <w:lang w:eastAsia="ja-JP"/>
        </w:rPr>
        <w:t>2.5.1</w:t>
      </w:r>
      <w:r w:rsidRPr="0012018A">
        <w:rPr>
          <w:lang w:eastAsia="ja-JP"/>
        </w:rPr>
        <w:tab/>
        <w:t>Agreements</w:t>
      </w:r>
    </w:p>
    <w:p w14:paraId="0699BEF3" w14:textId="77777777" w:rsidR="00815869" w:rsidRPr="0012018A" w:rsidRDefault="00815869" w:rsidP="00815869">
      <w:pPr>
        <w:pStyle w:val="Heading4"/>
        <w:rPr>
          <w:lang w:eastAsia="ja-JP"/>
        </w:rPr>
      </w:pPr>
      <w:r w:rsidRPr="0012018A">
        <w:rPr>
          <w:lang w:eastAsia="ja-JP"/>
        </w:rPr>
        <w:t>2.5.2</w:t>
      </w:r>
      <w:r w:rsidRPr="0012018A">
        <w:rPr>
          <w:lang w:eastAsia="ja-JP"/>
        </w:rPr>
        <w:tab/>
        <w:t>Remaining Open issues</w:t>
      </w:r>
    </w:p>
    <w:p w14:paraId="533F16B7" w14:textId="77777777" w:rsidR="00815869" w:rsidRPr="0012018A" w:rsidRDefault="00815869" w:rsidP="00E5792E">
      <w:pPr>
        <w:pStyle w:val="Heading4"/>
        <w:rPr>
          <w:lang w:eastAsia="ja-JP"/>
        </w:rPr>
      </w:pPr>
      <w:r w:rsidRPr="0012018A">
        <w:rPr>
          <w:lang w:eastAsia="ja-JP"/>
        </w:rPr>
        <w:t>2.5.3</w:t>
      </w:r>
      <w:r w:rsidRPr="0012018A">
        <w:rPr>
          <w:lang w:eastAsia="ja-JP"/>
        </w:rPr>
        <w:tab/>
        <w:t>Remaining Open issues with cross-WG dependencies</w:t>
      </w:r>
    </w:p>
    <w:p w14:paraId="36574B4A" w14:textId="77777777" w:rsidR="00721CF6" w:rsidRPr="0012018A" w:rsidRDefault="00721CF6" w:rsidP="00721CF6">
      <w:pPr>
        <w:pStyle w:val="Heading2"/>
        <w:rPr>
          <w:lang w:eastAsia="ja-JP"/>
        </w:rPr>
      </w:pPr>
      <w:r w:rsidRPr="0012018A">
        <w:rPr>
          <w:lang w:eastAsia="ja-JP"/>
        </w:rPr>
        <w:t>2.6</w:t>
      </w:r>
      <w:r w:rsidRPr="0012018A">
        <w:rPr>
          <w:lang w:eastAsia="ja-JP"/>
        </w:rPr>
        <w:tab/>
      </w:r>
      <w:r w:rsidRPr="0012018A">
        <w:rPr>
          <w:rFonts w:hint="eastAsia"/>
          <w:lang w:eastAsia="ja-JP"/>
        </w:rPr>
        <w:t>RAN6</w:t>
      </w:r>
    </w:p>
    <w:p w14:paraId="4DF0236F" w14:textId="77777777" w:rsidR="00721CF6" w:rsidRPr="0012018A" w:rsidRDefault="00721CF6" w:rsidP="00721CF6">
      <w:pPr>
        <w:pStyle w:val="Heading4"/>
        <w:rPr>
          <w:lang w:eastAsia="ja-JP"/>
        </w:rPr>
      </w:pPr>
      <w:r w:rsidRPr="0012018A">
        <w:rPr>
          <w:lang w:eastAsia="ja-JP"/>
        </w:rPr>
        <w:t>2.6.1</w:t>
      </w:r>
      <w:r w:rsidRPr="0012018A">
        <w:rPr>
          <w:lang w:eastAsia="ja-JP"/>
        </w:rPr>
        <w:tab/>
        <w:t>Agreements</w:t>
      </w:r>
    </w:p>
    <w:p w14:paraId="108C3317" w14:textId="77777777" w:rsidR="00721CF6" w:rsidRPr="0012018A" w:rsidRDefault="00721CF6" w:rsidP="00721CF6">
      <w:pPr>
        <w:pStyle w:val="Heading4"/>
        <w:rPr>
          <w:rFonts w:cs="Arial"/>
          <w:lang w:eastAsia="ja-JP"/>
        </w:rPr>
      </w:pPr>
      <w:r w:rsidRPr="0012018A">
        <w:rPr>
          <w:lang w:eastAsia="ja-JP"/>
        </w:rPr>
        <w:t>2.6.2</w:t>
      </w:r>
      <w:r w:rsidRPr="0012018A">
        <w:rPr>
          <w:lang w:eastAsia="ja-JP"/>
        </w:rPr>
        <w:tab/>
        <w:t>Remaining Open issues</w:t>
      </w:r>
    </w:p>
    <w:p w14:paraId="6D90C40E" w14:textId="77777777" w:rsidR="005A6C96" w:rsidRPr="0012018A" w:rsidRDefault="005A6C96" w:rsidP="00933F45"/>
    <w:p w14:paraId="65BE50F5" w14:textId="77777777" w:rsidR="00701410" w:rsidRPr="0012018A" w:rsidRDefault="00701410" w:rsidP="00701410">
      <w:pPr>
        <w:pStyle w:val="Heading2"/>
      </w:pPr>
      <w:r w:rsidRPr="0012018A">
        <w:t>3.</w:t>
      </w:r>
      <w:r w:rsidRPr="0012018A">
        <w:tab/>
        <w:t>Detailed progress in SA/CT WGs since last TSG meeting (for all involved WGs)</w:t>
      </w:r>
    </w:p>
    <w:p w14:paraId="5134BB38" w14:textId="77777777" w:rsidR="00A86AB5" w:rsidRPr="0012018A" w:rsidRDefault="00A86AB5" w:rsidP="00207DC4">
      <w:pPr>
        <w:rPr>
          <w:rFonts w:ascii="Arial" w:hAnsi="Arial" w:cs="Arial"/>
          <w:iCs/>
          <w:color w:val="FF0000"/>
        </w:rPr>
      </w:pPr>
      <w:r w:rsidRPr="0012018A">
        <w:rPr>
          <w:rFonts w:ascii="Arial" w:hAnsi="Arial" w:cs="Arial"/>
          <w:iCs/>
          <w:color w:val="FF0000"/>
        </w:rPr>
        <w:t>NOTE: This section only needs to be filled in for WI/SIs where there is a corresponding relevant WI/SI in SA/CT.</w:t>
      </w:r>
      <w:r w:rsidR="00C1751E" w:rsidRPr="0012018A">
        <w:rPr>
          <w:rFonts w:ascii="Arial" w:hAnsi="Arial" w:cs="Arial"/>
          <w:iCs/>
          <w:color w:val="FF0000"/>
        </w:rPr>
        <w:t xml:space="preserve"> </w:t>
      </w:r>
    </w:p>
    <w:p w14:paraId="6EFF229E" w14:textId="77777777" w:rsidR="00701410" w:rsidRPr="0012018A" w:rsidRDefault="00701410" w:rsidP="00701410">
      <w:pPr>
        <w:pStyle w:val="Heading2"/>
        <w:rPr>
          <w:lang w:eastAsia="ja-JP"/>
        </w:rPr>
      </w:pPr>
      <w:r w:rsidRPr="0012018A">
        <w:rPr>
          <w:lang w:eastAsia="ja-JP"/>
        </w:rPr>
        <w:lastRenderedPageBreak/>
        <w:t>3.1</w:t>
      </w:r>
      <w:r w:rsidRPr="0012018A">
        <w:rPr>
          <w:lang w:eastAsia="ja-JP"/>
        </w:rPr>
        <w:tab/>
      </w:r>
      <w:proofErr w:type="spellStart"/>
      <w:r w:rsidRPr="0012018A">
        <w:rPr>
          <w:lang w:eastAsia="ja-JP"/>
        </w:rPr>
        <w:t>SAx</w:t>
      </w:r>
      <w:proofErr w:type="spellEnd"/>
      <w:r w:rsidRPr="0012018A">
        <w:rPr>
          <w:lang w:eastAsia="ja-JP"/>
        </w:rPr>
        <w:t>/CTs</w:t>
      </w:r>
    </w:p>
    <w:p w14:paraId="4CDFE7FB" w14:textId="77777777" w:rsidR="00701410" w:rsidRPr="0012018A" w:rsidRDefault="00815869" w:rsidP="00701410">
      <w:pPr>
        <w:pStyle w:val="Heading4"/>
        <w:rPr>
          <w:lang w:eastAsia="ja-JP"/>
        </w:rPr>
      </w:pPr>
      <w:r w:rsidRPr="0012018A">
        <w:rPr>
          <w:lang w:eastAsia="ja-JP"/>
        </w:rPr>
        <w:t>3</w:t>
      </w:r>
      <w:r w:rsidR="00701410" w:rsidRPr="0012018A">
        <w:rPr>
          <w:lang w:eastAsia="ja-JP"/>
        </w:rPr>
        <w:t>.1.1</w:t>
      </w:r>
      <w:r w:rsidR="00701410" w:rsidRPr="0012018A">
        <w:rPr>
          <w:lang w:eastAsia="ja-JP"/>
        </w:rPr>
        <w:tab/>
        <w:t>Agreements with cross-TSG impacts</w:t>
      </w:r>
    </w:p>
    <w:p w14:paraId="44D36745" w14:textId="77777777" w:rsidR="00701410" w:rsidRPr="0012018A" w:rsidRDefault="00815869" w:rsidP="00701410">
      <w:pPr>
        <w:pStyle w:val="Heading4"/>
        <w:rPr>
          <w:lang w:eastAsia="ja-JP"/>
        </w:rPr>
      </w:pPr>
      <w:r w:rsidRPr="0012018A">
        <w:rPr>
          <w:lang w:eastAsia="ja-JP"/>
        </w:rPr>
        <w:t>3</w:t>
      </w:r>
      <w:r w:rsidR="00701410" w:rsidRPr="0012018A">
        <w:rPr>
          <w:lang w:eastAsia="ja-JP"/>
        </w:rPr>
        <w:t>.1.2</w:t>
      </w:r>
      <w:r w:rsidR="00701410" w:rsidRPr="0012018A">
        <w:rPr>
          <w:lang w:eastAsia="ja-JP"/>
        </w:rPr>
        <w:tab/>
        <w:t>Remaining Open issues with cross-TSG impacts</w:t>
      </w:r>
    </w:p>
    <w:p w14:paraId="7D2D88CC" w14:textId="77777777" w:rsidR="00721CF6" w:rsidRPr="0012018A" w:rsidRDefault="00721CF6" w:rsidP="00721CF6">
      <w:pPr>
        <w:ind w:firstLine="567"/>
        <w:rPr>
          <w:rFonts w:ascii="Arial" w:hAnsi="Arial" w:cs="Arial"/>
          <w:iCs/>
          <w:color w:val="FF0000"/>
        </w:rPr>
      </w:pPr>
      <w:r w:rsidRPr="0012018A">
        <w:rPr>
          <w:rFonts w:ascii="Arial" w:hAnsi="Arial" w:cs="Arial"/>
          <w:iCs/>
          <w:color w:val="FF0000"/>
        </w:rPr>
        <w:t>NOTE: This section should also flag any critical dependencies that need TSG attention</w:t>
      </w:r>
      <w:r w:rsidR="00C1751E" w:rsidRPr="0012018A">
        <w:rPr>
          <w:rFonts w:ascii="Arial" w:hAnsi="Arial" w:cs="Arial"/>
          <w:iCs/>
          <w:color w:val="FF0000"/>
        </w:rPr>
        <w:t xml:space="preserve">. </w:t>
      </w:r>
      <w:r w:rsidR="00C1751E" w:rsidRPr="0012018A">
        <w:rPr>
          <w:rFonts w:ascii="Arial" w:hAnsi="Arial" w:cs="Arial"/>
          <w:iCs/>
          <w:color w:val="FF0000"/>
        </w:rPr>
        <w:br/>
      </w:r>
      <w:r w:rsidR="00C1751E" w:rsidRPr="0012018A">
        <w:rPr>
          <w:rFonts w:ascii="Arial" w:hAnsi="Arial" w:cs="Arial"/>
          <w:iCs/>
          <w:color w:val="FF0000"/>
        </w:rPr>
        <w:tab/>
      </w:r>
    </w:p>
    <w:p w14:paraId="56E5E5EE" w14:textId="77777777" w:rsidR="005A6C96" w:rsidRPr="0012018A" w:rsidRDefault="00815869" w:rsidP="005A6C96">
      <w:pPr>
        <w:pStyle w:val="Heading2"/>
      </w:pPr>
      <w:r w:rsidRPr="0012018A">
        <w:t>4</w:t>
      </w:r>
      <w:r w:rsidR="005A6C96" w:rsidRPr="0012018A">
        <w:t>.</w:t>
      </w:r>
      <w:r w:rsidR="005A6C96" w:rsidRPr="0012018A">
        <w:tab/>
        <w:t>References</w:t>
      </w:r>
    </w:p>
    <w:p w14:paraId="0115834D" w14:textId="71778269" w:rsidR="003E3A1A" w:rsidRPr="0012018A" w:rsidRDefault="004F218A" w:rsidP="00733A58">
      <w:pPr>
        <w:pStyle w:val="NO"/>
        <w:rPr>
          <w:rFonts w:ascii="Arial" w:hAnsi="Arial" w:cs="Arial"/>
          <w:iCs/>
          <w:color w:val="FF0000"/>
        </w:rPr>
      </w:pPr>
      <w:r w:rsidRPr="0012018A">
        <w:rPr>
          <w:rFonts w:ascii="Arial" w:hAnsi="Arial" w:cs="Arial"/>
          <w:iCs/>
          <w:color w:val="FF0000"/>
        </w:rPr>
        <w:t>NOTE:</w:t>
      </w:r>
      <w:r w:rsidRPr="0012018A">
        <w:rPr>
          <w:rFonts w:ascii="Arial" w:hAnsi="Arial" w:cs="Arial"/>
          <w:iCs/>
          <w:color w:val="FF0000"/>
        </w:rPr>
        <w:tab/>
        <w:t xml:space="preserve">This can be e.g. a list of all related </w:t>
      </w:r>
      <w:proofErr w:type="spellStart"/>
      <w:r w:rsidRPr="0012018A">
        <w:rPr>
          <w:rFonts w:ascii="Arial" w:hAnsi="Arial" w:cs="Arial"/>
          <w:iCs/>
          <w:color w:val="FF0000"/>
        </w:rPr>
        <w:t>Tdocs</w:t>
      </w:r>
      <w:proofErr w:type="spellEnd"/>
      <w:r w:rsidRPr="0012018A">
        <w:rPr>
          <w:rFonts w:ascii="Arial" w:hAnsi="Arial" w:cs="Arial"/>
          <w:iCs/>
          <w:color w:val="FF0000"/>
        </w:rPr>
        <w:t xml:space="preserve"> in the affected WGs since last TSG, references to LSs, produced TRs/TSs, the work/study item description or status reports of previous TSGs.</w:t>
      </w:r>
    </w:p>
    <w:p w14:paraId="500893D6" w14:textId="67E0B7E0" w:rsidR="003B37FD" w:rsidRPr="0012018A" w:rsidRDefault="003B37FD" w:rsidP="00AD7C74">
      <w:pPr>
        <w:rPr>
          <w:b/>
          <w:u w:val="single"/>
        </w:rPr>
      </w:pPr>
      <w:r w:rsidRPr="0012018A">
        <w:rPr>
          <w:b/>
          <w:u w:val="single"/>
          <w:lang w:eastAsia="ja-JP"/>
        </w:rPr>
        <w:t>RAN4#11</w:t>
      </w:r>
      <w:r w:rsidR="000F7879" w:rsidRPr="0012018A">
        <w:rPr>
          <w:b/>
          <w:u w:val="single"/>
          <w:lang w:eastAsia="ja-JP"/>
        </w:rPr>
        <w:t>6</w:t>
      </w:r>
      <w:r w:rsidR="00F10C19">
        <w:rPr>
          <w:b/>
          <w:u w:val="single"/>
          <w:lang w:eastAsia="ja-JP"/>
        </w:rPr>
        <w:t>bis</w:t>
      </w:r>
      <w:r w:rsidRPr="0012018A">
        <w:rPr>
          <w:b/>
          <w:u w:val="single"/>
          <w:lang w:eastAsia="ja-JP"/>
        </w:rPr>
        <w:t xml:space="preserve"> meeting</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200"/>
        <w:gridCol w:w="1602"/>
      </w:tblGrid>
      <w:tr w:rsidR="00F10C19" w:rsidRPr="00F10C19" w14:paraId="5F287103" w14:textId="77777777" w:rsidTr="00F10C19">
        <w:trPr>
          <w:trHeight w:val="17"/>
        </w:trPr>
        <w:tc>
          <w:tcPr>
            <w:tcW w:w="1255" w:type="dxa"/>
            <w:shd w:val="clear" w:color="000000" w:fill="75B91A"/>
            <w:hideMark/>
          </w:tcPr>
          <w:p w14:paraId="5224DA5A" w14:textId="77777777" w:rsidR="00F10C19" w:rsidRPr="00F10C19" w:rsidRDefault="00F10C19" w:rsidP="00F10C19">
            <w:pPr>
              <w:jc w:val="center"/>
              <w:rPr>
                <w:rFonts w:ascii="Arial" w:hAnsi="Arial" w:cs="Arial"/>
                <w:b/>
                <w:bCs/>
                <w:color w:val="FFFFFF"/>
                <w:sz w:val="18"/>
                <w:szCs w:val="18"/>
              </w:rPr>
            </w:pPr>
            <w:proofErr w:type="spellStart"/>
            <w:r w:rsidRPr="00F10C19">
              <w:rPr>
                <w:rFonts w:ascii="Arial" w:hAnsi="Arial" w:cs="Arial"/>
                <w:b/>
                <w:bCs/>
                <w:color w:val="FFFFFF"/>
                <w:sz w:val="18"/>
                <w:szCs w:val="18"/>
              </w:rPr>
              <w:t>TDoc</w:t>
            </w:r>
            <w:proofErr w:type="spellEnd"/>
          </w:p>
        </w:tc>
        <w:tc>
          <w:tcPr>
            <w:tcW w:w="7200" w:type="dxa"/>
            <w:shd w:val="clear" w:color="000000" w:fill="75B91A"/>
            <w:hideMark/>
          </w:tcPr>
          <w:p w14:paraId="6AD99C03" w14:textId="77777777" w:rsidR="00F10C19" w:rsidRPr="00F10C19" w:rsidRDefault="00F10C19" w:rsidP="00F10C19">
            <w:pPr>
              <w:jc w:val="center"/>
              <w:rPr>
                <w:rFonts w:ascii="Arial" w:hAnsi="Arial" w:cs="Arial"/>
                <w:b/>
                <w:bCs/>
                <w:color w:val="FFFFFF"/>
                <w:sz w:val="18"/>
                <w:szCs w:val="18"/>
              </w:rPr>
            </w:pPr>
            <w:r w:rsidRPr="00F10C19">
              <w:rPr>
                <w:rFonts w:ascii="Arial" w:hAnsi="Arial" w:cs="Arial"/>
                <w:b/>
                <w:bCs/>
                <w:color w:val="FFFFFF"/>
                <w:sz w:val="18"/>
                <w:szCs w:val="18"/>
              </w:rPr>
              <w:t>Title</w:t>
            </w:r>
          </w:p>
        </w:tc>
        <w:tc>
          <w:tcPr>
            <w:tcW w:w="1602" w:type="dxa"/>
            <w:shd w:val="clear" w:color="000000" w:fill="75B91A"/>
            <w:hideMark/>
          </w:tcPr>
          <w:p w14:paraId="39431FD1" w14:textId="77777777" w:rsidR="00F10C19" w:rsidRPr="00F10C19" w:rsidRDefault="00F10C19" w:rsidP="00F10C19">
            <w:pPr>
              <w:jc w:val="center"/>
              <w:rPr>
                <w:rFonts w:ascii="Arial" w:hAnsi="Arial" w:cs="Arial"/>
                <w:b/>
                <w:bCs/>
                <w:color w:val="FFFFFF"/>
                <w:sz w:val="18"/>
                <w:szCs w:val="18"/>
              </w:rPr>
            </w:pPr>
            <w:r w:rsidRPr="00F10C19">
              <w:rPr>
                <w:rFonts w:ascii="Arial" w:hAnsi="Arial" w:cs="Arial"/>
                <w:b/>
                <w:bCs/>
                <w:color w:val="FFFFFF"/>
                <w:sz w:val="18"/>
                <w:szCs w:val="18"/>
              </w:rPr>
              <w:t>Source</w:t>
            </w:r>
          </w:p>
        </w:tc>
      </w:tr>
      <w:tr w:rsidR="00F10C19" w:rsidRPr="00F10C19" w14:paraId="7640D5C8" w14:textId="77777777" w:rsidTr="00F10C19">
        <w:trPr>
          <w:trHeight w:val="17"/>
        </w:trPr>
        <w:tc>
          <w:tcPr>
            <w:tcW w:w="1255" w:type="dxa"/>
            <w:hideMark/>
          </w:tcPr>
          <w:p w14:paraId="2D8462FF" w14:textId="77777777" w:rsidR="00F10C19" w:rsidRPr="00F10C19" w:rsidRDefault="00F10C19" w:rsidP="00F10C19">
            <w:pPr>
              <w:rPr>
                <w:rFonts w:ascii="Arial" w:hAnsi="Arial" w:cs="Arial"/>
                <w:b/>
                <w:bCs/>
                <w:color w:val="0000FF"/>
                <w:sz w:val="16"/>
                <w:szCs w:val="16"/>
                <w:u w:val="single"/>
              </w:rPr>
            </w:pPr>
            <w:hyperlink r:id="rId14" w:history="1">
              <w:r w:rsidRPr="00F10C19">
                <w:rPr>
                  <w:rFonts w:ascii="Arial" w:hAnsi="Arial" w:cs="Arial"/>
                  <w:b/>
                  <w:bCs/>
                  <w:color w:val="0000FF"/>
                  <w:sz w:val="16"/>
                  <w:szCs w:val="16"/>
                  <w:u w:val="single"/>
                </w:rPr>
                <w:t>R4-2513090</w:t>
              </w:r>
            </w:hyperlink>
          </w:p>
        </w:tc>
        <w:tc>
          <w:tcPr>
            <w:tcW w:w="7200" w:type="dxa"/>
            <w:hideMark/>
          </w:tcPr>
          <w:p w14:paraId="4AD6A17C" w14:textId="77777777" w:rsidR="00F10C19" w:rsidRPr="00F10C19" w:rsidRDefault="00F10C19" w:rsidP="00F10C19">
            <w:pPr>
              <w:rPr>
                <w:rFonts w:ascii="Arial" w:hAnsi="Arial" w:cs="Arial"/>
                <w:sz w:val="16"/>
                <w:szCs w:val="16"/>
              </w:rPr>
            </w:pPr>
            <w:proofErr w:type="spellStart"/>
            <w:r w:rsidRPr="00F10C19">
              <w:rPr>
                <w:rFonts w:ascii="Arial" w:hAnsi="Arial" w:cs="Arial"/>
                <w:sz w:val="16"/>
                <w:szCs w:val="16"/>
              </w:rPr>
              <w:t>DraftCR</w:t>
            </w:r>
            <w:proofErr w:type="spellEnd"/>
            <w:r w:rsidRPr="00F10C19">
              <w:rPr>
                <w:rFonts w:ascii="Arial" w:hAnsi="Arial" w:cs="Arial"/>
                <w:sz w:val="16"/>
                <w:szCs w:val="16"/>
              </w:rPr>
              <w:t xml:space="preserve"> on test cases for </w:t>
            </w:r>
            <w:proofErr w:type="gramStart"/>
            <w:r w:rsidRPr="00F10C19">
              <w:rPr>
                <w:rFonts w:ascii="Arial" w:hAnsi="Arial" w:cs="Arial"/>
                <w:sz w:val="16"/>
                <w:szCs w:val="16"/>
              </w:rPr>
              <w:t>Multi-Rx</w:t>
            </w:r>
            <w:proofErr w:type="gramEnd"/>
            <w:r w:rsidRPr="00F10C19">
              <w:rPr>
                <w:rFonts w:ascii="Arial" w:hAnsi="Arial" w:cs="Arial"/>
                <w:sz w:val="16"/>
                <w:szCs w:val="16"/>
              </w:rPr>
              <w:t xml:space="preserve"> based handover</w:t>
            </w:r>
          </w:p>
        </w:tc>
        <w:tc>
          <w:tcPr>
            <w:tcW w:w="1602" w:type="dxa"/>
            <w:hideMark/>
          </w:tcPr>
          <w:p w14:paraId="26FDEB83" w14:textId="77777777" w:rsidR="00F10C19" w:rsidRPr="00F10C19" w:rsidRDefault="00F10C19" w:rsidP="00F10C19">
            <w:pPr>
              <w:rPr>
                <w:rFonts w:ascii="Arial" w:hAnsi="Arial" w:cs="Arial"/>
                <w:sz w:val="16"/>
                <w:szCs w:val="16"/>
              </w:rPr>
            </w:pPr>
            <w:r w:rsidRPr="00F10C19">
              <w:rPr>
                <w:rFonts w:ascii="Arial" w:hAnsi="Arial" w:cs="Arial"/>
                <w:sz w:val="16"/>
                <w:szCs w:val="16"/>
              </w:rPr>
              <w:t>OPPO</w:t>
            </w:r>
          </w:p>
        </w:tc>
      </w:tr>
      <w:tr w:rsidR="00F10C19" w:rsidRPr="00F10C19" w14:paraId="7CF4BB9F" w14:textId="77777777" w:rsidTr="00F10C19">
        <w:trPr>
          <w:trHeight w:val="17"/>
        </w:trPr>
        <w:tc>
          <w:tcPr>
            <w:tcW w:w="1255" w:type="dxa"/>
            <w:hideMark/>
          </w:tcPr>
          <w:p w14:paraId="305647A7" w14:textId="77777777" w:rsidR="00F10C19" w:rsidRPr="00F10C19" w:rsidRDefault="00F10C19" w:rsidP="00F10C19">
            <w:pPr>
              <w:rPr>
                <w:rFonts w:ascii="Arial" w:hAnsi="Arial" w:cs="Arial"/>
                <w:b/>
                <w:bCs/>
                <w:color w:val="0000FF"/>
                <w:sz w:val="16"/>
                <w:szCs w:val="16"/>
                <w:u w:val="single"/>
              </w:rPr>
            </w:pPr>
            <w:hyperlink r:id="rId15" w:history="1">
              <w:r w:rsidRPr="00F10C19">
                <w:rPr>
                  <w:rFonts w:ascii="Arial" w:hAnsi="Arial" w:cs="Arial"/>
                  <w:b/>
                  <w:bCs/>
                  <w:color w:val="0000FF"/>
                  <w:sz w:val="16"/>
                  <w:szCs w:val="16"/>
                  <w:u w:val="single"/>
                </w:rPr>
                <w:t>R4-2513091</w:t>
              </w:r>
            </w:hyperlink>
          </w:p>
        </w:tc>
        <w:tc>
          <w:tcPr>
            <w:tcW w:w="7200" w:type="dxa"/>
            <w:hideMark/>
          </w:tcPr>
          <w:p w14:paraId="79079E04"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performance requirements for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3446032E" w14:textId="77777777" w:rsidR="00F10C19" w:rsidRPr="00F10C19" w:rsidRDefault="00F10C19" w:rsidP="00F10C19">
            <w:pPr>
              <w:rPr>
                <w:rFonts w:ascii="Arial" w:hAnsi="Arial" w:cs="Arial"/>
                <w:sz w:val="16"/>
                <w:szCs w:val="16"/>
              </w:rPr>
            </w:pPr>
            <w:r w:rsidRPr="00F10C19">
              <w:rPr>
                <w:rFonts w:ascii="Arial" w:hAnsi="Arial" w:cs="Arial"/>
                <w:sz w:val="16"/>
                <w:szCs w:val="16"/>
              </w:rPr>
              <w:t>OPPO</w:t>
            </w:r>
          </w:p>
        </w:tc>
      </w:tr>
      <w:tr w:rsidR="00F10C19" w:rsidRPr="00F10C19" w14:paraId="60DF4C23" w14:textId="77777777" w:rsidTr="00F10C19">
        <w:trPr>
          <w:trHeight w:val="17"/>
        </w:trPr>
        <w:tc>
          <w:tcPr>
            <w:tcW w:w="1255" w:type="dxa"/>
            <w:hideMark/>
          </w:tcPr>
          <w:p w14:paraId="53CEC0A4" w14:textId="77777777" w:rsidR="00F10C19" w:rsidRPr="00F10C19" w:rsidRDefault="00F10C19" w:rsidP="00F10C19">
            <w:pPr>
              <w:rPr>
                <w:rFonts w:ascii="Arial" w:hAnsi="Arial" w:cs="Arial"/>
                <w:b/>
                <w:bCs/>
                <w:color w:val="0000FF"/>
                <w:sz w:val="16"/>
                <w:szCs w:val="16"/>
                <w:u w:val="single"/>
              </w:rPr>
            </w:pPr>
            <w:hyperlink r:id="rId16" w:history="1">
              <w:r w:rsidRPr="00F10C19">
                <w:rPr>
                  <w:rFonts w:ascii="Arial" w:hAnsi="Arial" w:cs="Arial"/>
                  <w:b/>
                  <w:bCs/>
                  <w:color w:val="0000FF"/>
                  <w:sz w:val="16"/>
                  <w:szCs w:val="16"/>
                  <w:u w:val="single"/>
                </w:rPr>
                <w:t>R4-2513103</w:t>
              </w:r>
            </w:hyperlink>
          </w:p>
        </w:tc>
        <w:tc>
          <w:tcPr>
            <w:tcW w:w="7200" w:type="dxa"/>
            <w:hideMark/>
          </w:tcPr>
          <w:p w14:paraId="3DC13369" w14:textId="77777777" w:rsidR="00F10C19" w:rsidRPr="00F10C19" w:rsidRDefault="00F10C19" w:rsidP="00F10C19">
            <w:pPr>
              <w:rPr>
                <w:rFonts w:ascii="Arial" w:hAnsi="Arial" w:cs="Arial"/>
                <w:sz w:val="16"/>
                <w:szCs w:val="16"/>
              </w:rPr>
            </w:pPr>
            <w:r w:rsidRPr="00F10C19">
              <w:rPr>
                <w:rFonts w:ascii="Arial" w:hAnsi="Arial" w:cs="Arial"/>
                <w:sz w:val="16"/>
                <w:szCs w:val="16"/>
              </w:rPr>
              <w:t>Draft CR on TC of inter-frequency measurement without MG with CSSF solution 3</w:t>
            </w:r>
          </w:p>
        </w:tc>
        <w:tc>
          <w:tcPr>
            <w:tcW w:w="1602" w:type="dxa"/>
            <w:hideMark/>
          </w:tcPr>
          <w:p w14:paraId="37DE2933" w14:textId="77777777" w:rsidR="00F10C19" w:rsidRPr="00F10C19" w:rsidRDefault="00F10C19" w:rsidP="00F10C19">
            <w:pPr>
              <w:rPr>
                <w:rFonts w:ascii="Arial" w:hAnsi="Arial" w:cs="Arial"/>
                <w:sz w:val="16"/>
                <w:szCs w:val="16"/>
              </w:rPr>
            </w:pPr>
            <w:r w:rsidRPr="00F10C19">
              <w:rPr>
                <w:rFonts w:ascii="Arial" w:hAnsi="Arial" w:cs="Arial"/>
                <w:sz w:val="16"/>
                <w:szCs w:val="16"/>
              </w:rPr>
              <w:t>OPPO</w:t>
            </w:r>
          </w:p>
        </w:tc>
      </w:tr>
      <w:tr w:rsidR="00F10C19" w:rsidRPr="00F10C19" w14:paraId="7BAD53EB" w14:textId="77777777" w:rsidTr="00F10C19">
        <w:trPr>
          <w:trHeight w:val="17"/>
        </w:trPr>
        <w:tc>
          <w:tcPr>
            <w:tcW w:w="1255" w:type="dxa"/>
            <w:hideMark/>
          </w:tcPr>
          <w:p w14:paraId="7178C6E9" w14:textId="77777777" w:rsidR="00F10C19" w:rsidRPr="00F10C19" w:rsidRDefault="00F10C19" w:rsidP="00F10C19">
            <w:pPr>
              <w:rPr>
                <w:rFonts w:ascii="Arial" w:hAnsi="Arial" w:cs="Arial"/>
                <w:b/>
                <w:bCs/>
                <w:color w:val="0000FF"/>
                <w:sz w:val="16"/>
                <w:szCs w:val="16"/>
                <w:u w:val="single"/>
              </w:rPr>
            </w:pPr>
            <w:hyperlink r:id="rId17" w:history="1">
              <w:r w:rsidRPr="00F10C19">
                <w:rPr>
                  <w:rFonts w:ascii="Arial" w:hAnsi="Arial" w:cs="Arial"/>
                  <w:b/>
                  <w:bCs/>
                  <w:color w:val="0000FF"/>
                  <w:sz w:val="16"/>
                  <w:szCs w:val="16"/>
                  <w:u w:val="single"/>
                </w:rPr>
                <w:t>R4-2513216</w:t>
              </w:r>
            </w:hyperlink>
          </w:p>
        </w:tc>
        <w:tc>
          <w:tcPr>
            <w:tcW w:w="7200" w:type="dxa"/>
            <w:hideMark/>
          </w:tcPr>
          <w:p w14:paraId="4173BD93"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performance requirements of </w:t>
            </w:r>
            <w:proofErr w:type="spellStart"/>
            <w:r w:rsidRPr="00F10C19">
              <w:rPr>
                <w:rFonts w:ascii="Arial" w:hAnsi="Arial" w:cs="Arial"/>
                <w:sz w:val="16"/>
                <w:szCs w:val="16"/>
              </w:rPr>
              <w:t>fase</w:t>
            </w:r>
            <w:proofErr w:type="spellEnd"/>
            <w:r w:rsidRPr="00F10C19">
              <w:rPr>
                <w:rFonts w:ascii="Arial" w:hAnsi="Arial" w:cs="Arial"/>
                <w:sz w:val="16"/>
                <w:szCs w:val="16"/>
              </w:rPr>
              <w:t xml:space="preserve">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R18 EMR</w:t>
            </w:r>
          </w:p>
        </w:tc>
        <w:tc>
          <w:tcPr>
            <w:tcW w:w="1602" w:type="dxa"/>
            <w:hideMark/>
          </w:tcPr>
          <w:p w14:paraId="103C7DA8" w14:textId="77777777" w:rsidR="00F10C19" w:rsidRPr="00F10C19" w:rsidRDefault="00F10C19" w:rsidP="00F10C19">
            <w:pPr>
              <w:rPr>
                <w:rFonts w:ascii="Arial" w:hAnsi="Arial" w:cs="Arial"/>
                <w:sz w:val="16"/>
                <w:szCs w:val="16"/>
              </w:rPr>
            </w:pPr>
            <w:r w:rsidRPr="00F10C19">
              <w:rPr>
                <w:rFonts w:ascii="Arial" w:hAnsi="Arial" w:cs="Arial"/>
                <w:sz w:val="16"/>
                <w:szCs w:val="16"/>
              </w:rPr>
              <w:t>CATT</w:t>
            </w:r>
          </w:p>
        </w:tc>
      </w:tr>
      <w:tr w:rsidR="00F10C19" w:rsidRPr="00F10C19" w14:paraId="7A3BFA02" w14:textId="77777777" w:rsidTr="00F10C19">
        <w:trPr>
          <w:trHeight w:val="17"/>
        </w:trPr>
        <w:tc>
          <w:tcPr>
            <w:tcW w:w="1255" w:type="dxa"/>
            <w:hideMark/>
          </w:tcPr>
          <w:p w14:paraId="43795FEC" w14:textId="77777777" w:rsidR="00F10C19" w:rsidRPr="00F10C19" w:rsidRDefault="00F10C19" w:rsidP="00F10C19">
            <w:pPr>
              <w:rPr>
                <w:rFonts w:ascii="Arial" w:hAnsi="Arial" w:cs="Arial"/>
                <w:b/>
                <w:bCs/>
                <w:color w:val="0000FF"/>
                <w:sz w:val="16"/>
                <w:szCs w:val="16"/>
                <w:u w:val="single"/>
              </w:rPr>
            </w:pPr>
            <w:hyperlink r:id="rId18" w:history="1">
              <w:r w:rsidRPr="00F10C19">
                <w:rPr>
                  <w:rFonts w:ascii="Arial" w:hAnsi="Arial" w:cs="Arial"/>
                  <w:b/>
                  <w:bCs/>
                  <w:color w:val="0000FF"/>
                  <w:sz w:val="16"/>
                  <w:szCs w:val="16"/>
                  <w:u w:val="single"/>
                </w:rPr>
                <w:t>R4-2513363</w:t>
              </w:r>
            </w:hyperlink>
          </w:p>
        </w:tc>
        <w:tc>
          <w:tcPr>
            <w:tcW w:w="7200" w:type="dxa"/>
            <w:hideMark/>
          </w:tcPr>
          <w:p w14:paraId="2261BCD3"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RRM performance requirements for FR2-1 L3 measurement delay by optimizing Rx beam sweeping factor</w:t>
            </w:r>
          </w:p>
        </w:tc>
        <w:tc>
          <w:tcPr>
            <w:tcW w:w="1602" w:type="dxa"/>
            <w:hideMark/>
          </w:tcPr>
          <w:p w14:paraId="1A95A732" w14:textId="77777777" w:rsidR="00F10C19" w:rsidRPr="00F10C19" w:rsidRDefault="00F10C19" w:rsidP="00F10C19">
            <w:pPr>
              <w:rPr>
                <w:rFonts w:ascii="Arial" w:hAnsi="Arial" w:cs="Arial"/>
                <w:sz w:val="16"/>
                <w:szCs w:val="16"/>
              </w:rPr>
            </w:pPr>
            <w:r w:rsidRPr="00F10C19">
              <w:rPr>
                <w:rFonts w:ascii="Arial" w:hAnsi="Arial" w:cs="Arial"/>
                <w:sz w:val="16"/>
                <w:szCs w:val="16"/>
              </w:rPr>
              <w:t>China Telecom</w:t>
            </w:r>
          </w:p>
        </w:tc>
      </w:tr>
      <w:tr w:rsidR="00F10C19" w:rsidRPr="00F10C19" w14:paraId="6DC3353B" w14:textId="77777777" w:rsidTr="00F10C19">
        <w:trPr>
          <w:trHeight w:val="17"/>
        </w:trPr>
        <w:tc>
          <w:tcPr>
            <w:tcW w:w="1255" w:type="dxa"/>
            <w:hideMark/>
          </w:tcPr>
          <w:p w14:paraId="69F31E8D" w14:textId="77777777" w:rsidR="00F10C19" w:rsidRPr="00F10C19" w:rsidRDefault="00F10C19" w:rsidP="00F10C19">
            <w:pPr>
              <w:rPr>
                <w:rFonts w:ascii="Arial" w:hAnsi="Arial" w:cs="Arial"/>
                <w:b/>
                <w:bCs/>
                <w:color w:val="0000FF"/>
                <w:sz w:val="16"/>
                <w:szCs w:val="16"/>
                <w:u w:val="single"/>
              </w:rPr>
            </w:pPr>
            <w:hyperlink r:id="rId19" w:history="1">
              <w:r w:rsidRPr="00F10C19">
                <w:rPr>
                  <w:rFonts w:ascii="Arial" w:hAnsi="Arial" w:cs="Arial"/>
                  <w:b/>
                  <w:bCs/>
                  <w:color w:val="0000FF"/>
                  <w:sz w:val="16"/>
                  <w:szCs w:val="16"/>
                  <w:u w:val="single"/>
                </w:rPr>
                <w:t>R4-2513364</w:t>
              </w:r>
            </w:hyperlink>
          </w:p>
        </w:tc>
        <w:tc>
          <w:tcPr>
            <w:tcW w:w="7200" w:type="dxa"/>
            <w:hideMark/>
          </w:tcPr>
          <w:p w14:paraId="2EE802C8"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RRM performance requirements for FR2-1 L3 measurement delay by optimizing CSSF outside gap in CA/DC</w:t>
            </w:r>
          </w:p>
        </w:tc>
        <w:tc>
          <w:tcPr>
            <w:tcW w:w="1602" w:type="dxa"/>
            <w:hideMark/>
          </w:tcPr>
          <w:p w14:paraId="15BF7A4A" w14:textId="77777777" w:rsidR="00F10C19" w:rsidRPr="00F10C19" w:rsidRDefault="00F10C19" w:rsidP="00F10C19">
            <w:pPr>
              <w:rPr>
                <w:rFonts w:ascii="Arial" w:hAnsi="Arial" w:cs="Arial"/>
                <w:sz w:val="16"/>
                <w:szCs w:val="16"/>
              </w:rPr>
            </w:pPr>
            <w:r w:rsidRPr="00F10C19">
              <w:rPr>
                <w:rFonts w:ascii="Arial" w:hAnsi="Arial" w:cs="Arial"/>
                <w:sz w:val="16"/>
                <w:szCs w:val="16"/>
              </w:rPr>
              <w:t>China Telecom</w:t>
            </w:r>
          </w:p>
        </w:tc>
      </w:tr>
      <w:tr w:rsidR="00F10C19" w:rsidRPr="00F10C19" w14:paraId="2F21A830" w14:textId="77777777" w:rsidTr="00F10C19">
        <w:trPr>
          <w:trHeight w:val="17"/>
        </w:trPr>
        <w:tc>
          <w:tcPr>
            <w:tcW w:w="1255" w:type="dxa"/>
            <w:hideMark/>
          </w:tcPr>
          <w:p w14:paraId="74DE1C28" w14:textId="77777777" w:rsidR="00F10C19" w:rsidRPr="00F10C19" w:rsidRDefault="00F10C19" w:rsidP="00F10C19">
            <w:pPr>
              <w:rPr>
                <w:rFonts w:ascii="Arial" w:hAnsi="Arial" w:cs="Arial"/>
                <w:b/>
                <w:bCs/>
                <w:color w:val="0000FF"/>
                <w:sz w:val="16"/>
                <w:szCs w:val="16"/>
                <w:u w:val="single"/>
              </w:rPr>
            </w:pPr>
            <w:hyperlink r:id="rId20" w:history="1">
              <w:r w:rsidRPr="00F10C19">
                <w:rPr>
                  <w:rFonts w:ascii="Arial" w:hAnsi="Arial" w:cs="Arial"/>
                  <w:b/>
                  <w:bCs/>
                  <w:color w:val="0000FF"/>
                  <w:sz w:val="16"/>
                  <w:szCs w:val="16"/>
                  <w:u w:val="single"/>
                </w:rPr>
                <w:t>R4-2513365</w:t>
              </w:r>
            </w:hyperlink>
          </w:p>
        </w:tc>
        <w:tc>
          <w:tcPr>
            <w:tcW w:w="7200" w:type="dxa"/>
            <w:hideMark/>
          </w:tcPr>
          <w:p w14:paraId="07EB10D0"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RRM performance requirements of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5FF0ACCA" w14:textId="77777777" w:rsidR="00F10C19" w:rsidRPr="00F10C19" w:rsidRDefault="00F10C19" w:rsidP="00F10C19">
            <w:pPr>
              <w:rPr>
                <w:rFonts w:ascii="Arial" w:hAnsi="Arial" w:cs="Arial"/>
                <w:sz w:val="16"/>
                <w:szCs w:val="16"/>
              </w:rPr>
            </w:pPr>
            <w:r w:rsidRPr="00F10C19">
              <w:rPr>
                <w:rFonts w:ascii="Arial" w:hAnsi="Arial" w:cs="Arial"/>
                <w:sz w:val="16"/>
                <w:szCs w:val="16"/>
              </w:rPr>
              <w:t>China Telecom</w:t>
            </w:r>
          </w:p>
        </w:tc>
      </w:tr>
      <w:tr w:rsidR="00F10C19" w:rsidRPr="00F10C19" w14:paraId="76898211" w14:textId="77777777" w:rsidTr="00F10C19">
        <w:trPr>
          <w:trHeight w:val="17"/>
        </w:trPr>
        <w:tc>
          <w:tcPr>
            <w:tcW w:w="1255" w:type="dxa"/>
            <w:hideMark/>
          </w:tcPr>
          <w:p w14:paraId="393DF502" w14:textId="77777777" w:rsidR="00F10C19" w:rsidRPr="00F10C19" w:rsidRDefault="00F10C19" w:rsidP="00F10C19">
            <w:pPr>
              <w:rPr>
                <w:rFonts w:ascii="Arial" w:hAnsi="Arial" w:cs="Arial"/>
                <w:b/>
                <w:bCs/>
                <w:color w:val="0000FF"/>
                <w:sz w:val="16"/>
                <w:szCs w:val="16"/>
                <w:u w:val="single"/>
              </w:rPr>
            </w:pPr>
            <w:hyperlink r:id="rId21" w:history="1">
              <w:r w:rsidRPr="00F10C19">
                <w:rPr>
                  <w:rFonts w:ascii="Arial" w:hAnsi="Arial" w:cs="Arial"/>
                  <w:b/>
                  <w:bCs/>
                  <w:color w:val="0000FF"/>
                  <w:sz w:val="16"/>
                  <w:szCs w:val="16"/>
                  <w:u w:val="single"/>
                </w:rPr>
                <w:t>R4-2513468</w:t>
              </w:r>
            </w:hyperlink>
          </w:p>
        </w:tc>
        <w:tc>
          <w:tcPr>
            <w:tcW w:w="7200" w:type="dxa"/>
            <w:hideMark/>
          </w:tcPr>
          <w:p w14:paraId="18ED10B7"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performance part of optimizing Rx beam sweeping factor</w:t>
            </w:r>
          </w:p>
        </w:tc>
        <w:tc>
          <w:tcPr>
            <w:tcW w:w="1602" w:type="dxa"/>
            <w:hideMark/>
          </w:tcPr>
          <w:p w14:paraId="59A6FECA"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Huawei, </w:t>
            </w:r>
            <w:proofErr w:type="spellStart"/>
            <w:r w:rsidRPr="00F10C19">
              <w:rPr>
                <w:rFonts w:ascii="Arial" w:hAnsi="Arial" w:cs="Arial"/>
                <w:sz w:val="16"/>
                <w:szCs w:val="16"/>
              </w:rPr>
              <w:t>HiSilicon</w:t>
            </w:r>
            <w:proofErr w:type="spellEnd"/>
          </w:p>
        </w:tc>
      </w:tr>
      <w:tr w:rsidR="00F10C19" w:rsidRPr="00F10C19" w14:paraId="30043030" w14:textId="77777777" w:rsidTr="00F10C19">
        <w:trPr>
          <w:trHeight w:val="17"/>
        </w:trPr>
        <w:tc>
          <w:tcPr>
            <w:tcW w:w="1255" w:type="dxa"/>
            <w:hideMark/>
          </w:tcPr>
          <w:p w14:paraId="144FBB97" w14:textId="77777777" w:rsidR="00F10C19" w:rsidRPr="00F10C19" w:rsidRDefault="00F10C19" w:rsidP="00F10C19">
            <w:pPr>
              <w:rPr>
                <w:rFonts w:ascii="Arial" w:hAnsi="Arial" w:cs="Arial"/>
                <w:b/>
                <w:bCs/>
                <w:color w:val="0000FF"/>
                <w:sz w:val="16"/>
                <w:szCs w:val="16"/>
                <w:u w:val="single"/>
              </w:rPr>
            </w:pPr>
            <w:hyperlink r:id="rId22" w:history="1">
              <w:r w:rsidRPr="00F10C19">
                <w:rPr>
                  <w:rFonts w:ascii="Arial" w:hAnsi="Arial" w:cs="Arial"/>
                  <w:b/>
                  <w:bCs/>
                  <w:color w:val="0000FF"/>
                  <w:sz w:val="16"/>
                  <w:szCs w:val="16"/>
                  <w:u w:val="single"/>
                </w:rPr>
                <w:t>R4-2513469</w:t>
              </w:r>
            </w:hyperlink>
          </w:p>
        </w:tc>
        <w:tc>
          <w:tcPr>
            <w:tcW w:w="7200" w:type="dxa"/>
            <w:hideMark/>
          </w:tcPr>
          <w:p w14:paraId="51DC5B9B"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performance part of optimizing CSSF outside gap in CA/DC</w:t>
            </w:r>
          </w:p>
        </w:tc>
        <w:tc>
          <w:tcPr>
            <w:tcW w:w="1602" w:type="dxa"/>
            <w:hideMark/>
          </w:tcPr>
          <w:p w14:paraId="0DB33BA7"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Huawei, </w:t>
            </w:r>
            <w:proofErr w:type="spellStart"/>
            <w:r w:rsidRPr="00F10C19">
              <w:rPr>
                <w:rFonts w:ascii="Arial" w:hAnsi="Arial" w:cs="Arial"/>
                <w:sz w:val="16"/>
                <w:szCs w:val="16"/>
              </w:rPr>
              <w:t>HiSilicon</w:t>
            </w:r>
            <w:proofErr w:type="spellEnd"/>
          </w:p>
        </w:tc>
      </w:tr>
      <w:tr w:rsidR="00F10C19" w:rsidRPr="00F10C19" w14:paraId="1E76DD98" w14:textId="77777777" w:rsidTr="00F10C19">
        <w:trPr>
          <w:trHeight w:val="17"/>
        </w:trPr>
        <w:tc>
          <w:tcPr>
            <w:tcW w:w="1255" w:type="dxa"/>
            <w:hideMark/>
          </w:tcPr>
          <w:p w14:paraId="2BB975F5" w14:textId="77777777" w:rsidR="00F10C19" w:rsidRPr="00F10C19" w:rsidRDefault="00F10C19" w:rsidP="00F10C19">
            <w:pPr>
              <w:rPr>
                <w:rFonts w:ascii="Arial" w:hAnsi="Arial" w:cs="Arial"/>
                <w:b/>
                <w:bCs/>
                <w:color w:val="0000FF"/>
                <w:sz w:val="16"/>
                <w:szCs w:val="16"/>
                <w:u w:val="single"/>
              </w:rPr>
            </w:pPr>
            <w:hyperlink r:id="rId23" w:history="1">
              <w:r w:rsidRPr="00F10C19">
                <w:rPr>
                  <w:rFonts w:ascii="Arial" w:hAnsi="Arial" w:cs="Arial"/>
                  <w:b/>
                  <w:bCs/>
                  <w:color w:val="0000FF"/>
                  <w:sz w:val="16"/>
                  <w:szCs w:val="16"/>
                  <w:u w:val="single"/>
                </w:rPr>
                <w:t>R4-2513470</w:t>
              </w:r>
            </w:hyperlink>
          </w:p>
        </w:tc>
        <w:tc>
          <w:tcPr>
            <w:tcW w:w="7200" w:type="dxa"/>
            <w:hideMark/>
          </w:tcPr>
          <w:p w14:paraId="04EF0DA7"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performance for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61EB6462"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Huawei, </w:t>
            </w:r>
            <w:proofErr w:type="spellStart"/>
            <w:r w:rsidRPr="00F10C19">
              <w:rPr>
                <w:rFonts w:ascii="Arial" w:hAnsi="Arial" w:cs="Arial"/>
                <w:sz w:val="16"/>
                <w:szCs w:val="16"/>
              </w:rPr>
              <w:t>HiSilicon</w:t>
            </w:r>
            <w:proofErr w:type="spellEnd"/>
          </w:p>
        </w:tc>
      </w:tr>
      <w:tr w:rsidR="00F10C19" w:rsidRPr="00F10C19" w14:paraId="5E593DB0" w14:textId="77777777" w:rsidTr="00F10C19">
        <w:trPr>
          <w:trHeight w:val="17"/>
        </w:trPr>
        <w:tc>
          <w:tcPr>
            <w:tcW w:w="1255" w:type="dxa"/>
            <w:hideMark/>
          </w:tcPr>
          <w:p w14:paraId="511FC977" w14:textId="77777777" w:rsidR="00F10C19" w:rsidRPr="00F10C19" w:rsidRDefault="00F10C19" w:rsidP="00F10C19">
            <w:pPr>
              <w:rPr>
                <w:rFonts w:ascii="Arial" w:hAnsi="Arial" w:cs="Arial"/>
                <w:b/>
                <w:bCs/>
                <w:color w:val="0000FF"/>
                <w:sz w:val="16"/>
                <w:szCs w:val="16"/>
                <w:u w:val="single"/>
              </w:rPr>
            </w:pPr>
            <w:hyperlink r:id="rId24" w:history="1">
              <w:r w:rsidRPr="00F10C19">
                <w:rPr>
                  <w:rFonts w:ascii="Arial" w:hAnsi="Arial" w:cs="Arial"/>
                  <w:b/>
                  <w:bCs/>
                  <w:color w:val="0000FF"/>
                  <w:sz w:val="16"/>
                  <w:szCs w:val="16"/>
                  <w:u w:val="single"/>
                </w:rPr>
                <w:t>R4-2513477</w:t>
              </w:r>
            </w:hyperlink>
          </w:p>
        </w:tc>
        <w:tc>
          <w:tcPr>
            <w:tcW w:w="7200" w:type="dxa"/>
            <w:hideMark/>
          </w:tcPr>
          <w:p w14:paraId="4B80AB61" w14:textId="77777777" w:rsidR="00F10C19" w:rsidRPr="00F10C19" w:rsidRDefault="00F10C19" w:rsidP="00F10C19">
            <w:pPr>
              <w:rPr>
                <w:rFonts w:ascii="Arial" w:hAnsi="Arial" w:cs="Arial"/>
                <w:sz w:val="16"/>
                <w:szCs w:val="16"/>
              </w:rPr>
            </w:pPr>
            <w:r w:rsidRPr="00F10C19">
              <w:rPr>
                <w:rFonts w:ascii="Arial" w:hAnsi="Arial" w:cs="Arial"/>
                <w:sz w:val="16"/>
                <w:szCs w:val="16"/>
              </w:rPr>
              <w:t>Draft CR on Inter-RAT SSB measurement without MG test of 3-searcher solution for Rel-19</w:t>
            </w:r>
          </w:p>
        </w:tc>
        <w:tc>
          <w:tcPr>
            <w:tcW w:w="1602" w:type="dxa"/>
            <w:hideMark/>
          </w:tcPr>
          <w:p w14:paraId="223B7737"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Huawei, </w:t>
            </w:r>
            <w:proofErr w:type="spellStart"/>
            <w:r w:rsidRPr="00F10C19">
              <w:rPr>
                <w:rFonts w:ascii="Arial" w:hAnsi="Arial" w:cs="Arial"/>
                <w:sz w:val="16"/>
                <w:szCs w:val="16"/>
              </w:rPr>
              <w:t>HiSilicon</w:t>
            </w:r>
            <w:proofErr w:type="spellEnd"/>
          </w:p>
        </w:tc>
      </w:tr>
      <w:tr w:rsidR="00F10C19" w:rsidRPr="00F10C19" w14:paraId="3DA62C16" w14:textId="77777777" w:rsidTr="00F10C19">
        <w:trPr>
          <w:trHeight w:val="17"/>
        </w:trPr>
        <w:tc>
          <w:tcPr>
            <w:tcW w:w="1255" w:type="dxa"/>
            <w:hideMark/>
          </w:tcPr>
          <w:p w14:paraId="20A0786F" w14:textId="77777777" w:rsidR="00F10C19" w:rsidRPr="00F10C19" w:rsidRDefault="00F10C19" w:rsidP="00F10C19">
            <w:pPr>
              <w:rPr>
                <w:rFonts w:ascii="Arial" w:hAnsi="Arial" w:cs="Arial"/>
                <w:b/>
                <w:bCs/>
                <w:color w:val="0000FF"/>
                <w:sz w:val="16"/>
                <w:szCs w:val="16"/>
                <w:u w:val="single"/>
              </w:rPr>
            </w:pPr>
            <w:hyperlink r:id="rId25" w:history="1">
              <w:r w:rsidRPr="00F10C19">
                <w:rPr>
                  <w:rFonts w:ascii="Arial" w:hAnsi="Arial" w:cs="Arial"/>
                  <w:b/>
                  <w:bCs/>
                  <w:color w:val="0000FF"/>
                  <w:sz w:val="16"/>
                  <w:szCs w:val="16"/>
                  <w:u w:val="single"/>
                </w:rPr>
                <w:t>R4-2513479</w:t>
              </w:r>
            </w:hyperlink>
          </w:p>
        </w:tc>
        <w:tc>
          <w:tcPr>
            <w:tcW w:w="7200" w:type="dxa"/>
            <w:hideMark/>
          </w:tcPr>
          <w:p w14:paraId="4738F897" w14:textId="77777777" w:rsidR="00F10C19" w:rsidRPr="00F10C19" w:rsidRDefault="00F10C19" w:rsidP="00F10C19">
            <w:pPr>
              <w:rPr>
                <w:rFonts w:ascii="Arial" w:hAnsi="Arial" w:cs="Arial"/>
                <w:sz w:val="16"/>
                <w:szCs w:val="16"/>
              </w:rPr>
            </w:pPr>
            <w:proofErr w:type="spellStart"/>
            <w:r w:rsidRPr="00F10C19">
              <w:rPr>
                <w:rFonts w:ascii="Arial" w:hAnsi="Arial" w:cs="Arial"/>
                <w:sz w:val="16"/>
                <w:szCs w:val="16"/>
              </w:rPr>
              <w:t>DraftCR</w:t>
            </w:r>
            <w:proofErr w:type="spellEnd"/>
            <w:r w:rsidRPr="00F10C19">
              <w:rPr>
                <w:rFonts w:ascii="Arial" w:hAnsi="Arial" w:cs="Arial"/>
                <w:sz w:val="16"/>
                <w:szCs w:val="16"/>
              </w:rPr>
              <w:t xml:space="preserve"> on TC for Intra-frequency measurement with MG</w:t>
            </w:r>
          </w:p>
        </w:tc>
        <w:tc>
          <w:tcPr>
            <w:tcW w:w="1602" w:type="dxa"/>
            <w:hideMark/>
          </w:tcPr>
          <w:p w14:paraId="6FA59085"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Huawei, </w:t>
            </w:r>
            <w:proofErr w:type="spellStart"/>
            <w:r w:rsidRPr="00F10C19">
              <w:rPr>
                <w:rFonts w:ascii="Arial" w:hAnsi="Arial" w:cs="Arial"/>
                <w:sz w:val="16"/>
                <w:szCs w:val="16"/>
              </w:rPr>
              <w:t>HiSilicon</w:t>
            </w:r>
            <w:proofErr w:type="spellEnd"/>
          </w:p>
        </w:tc>
      </w:tr>
      <w:tr w:rsidR="00F10C19" w:rsidRPr="00F10C19" w14:paraId="081237B7" w14:textId="77777777" w:rsidTr="00F10C19">
        <w:trPr>
          <w:trHeight w:val="17"/>
        </w:trPr>
        <w:tc>
          <w:tcPr>
            <w:tcW w:w="1255" w:type="dxa"/>
            <w:hideMark/>
          </w:tcPr>
          <w:p w14:paraId="2AF625E1" w14:textId="77777777" w:rsidR="00F10C19" w:rsidRPr="00F10C19" w:rsidRDefault="00F10C19" w:rsidP="00F10C19">
            <w:pPr>
              <w:rPr>
                <w:rFonts w:ascii="Arial" w:hAnsi="Arial" w:cs="Arial"/>
                <w:b/>
                <w:bCs/>
                <w:color w:val="0000FF"/>
                <w:sz w:val="16"/>
                <w:szCs w:val="16"/>
                <w:u w:val="single"/>
              </w:rPr>
            </w:pPr>
            <w:hyperlink r:id="rId26" w:history="1">
              <w:r w:rsidRPr="00F10C19">
                <w:rPr>
                  <w:rFonts w:ascii="Arial" w:hAnsi="Arial" w:cs="Arial"/>
                  <w:b/>
                  <w:bCs/>
                  <w:color w:val="0000FF"/>
                  <w:sz w:val="16"/>
                  <w:szCs w:val="16"/>
                  <w:u w:val="single"/>
                </w:rPr>
                <w:t>R4-2513510</w:t>
              </w:r>
            </w:hyperlink>
          </w:p>
        </w:tc>
        <w:tc>
          <w:tcPr>
            <w:tcW w:w="7200" w:type="dxa"/>
            <w:hideMark/>
          </w:tcPr>
          <w:p w14:paraId="4017F311" w14:textId="77777777" w:rsidR="00F10C19" w:rsidRPr="00F10C19" w:rsidRDefault="00F10C19" w:rsidP="00F10C19">
            <w:pPr>
              <w:rPr>
                <w:rFonts w:ascii="Arial" w:hAnsi="Arial" w:cs="Arial"/>
                <w:sz w:val="16"/>
                <w:szCs w:val="16"/>
              </w:rPr>
            </w:pPr>
            <w:r w:rsidRPr="00F10C19">
              <w:rPr>
                <w:rFonts w:ascii="Arial" w:hAnsi="Arial" w:cs="Arial"/>
                <w:sz w:val="16"/>
                <w:szCs w:val="16"/>
              </w:rPr>
              <w:t>Topic summary for [116bis][204] NR_RRM_Ph5_Part1</w:t>
            </w:r>
          </w:p>
        </w:tc>
        <w:tc>
          <w:tcPr>
            <w:tcW w:w="1602" w:type="dxa"/>
            <w:hideMark/>
          </w:tcPr>
          <w:p w14:paraId="71D4B435" w14:textId="77777777" w:rsidR="00F10C19" w:rsidRPr="00F10C19" w:rsidRDefault="00F10C19" w:rsidP="00F10C19">
            <w:pPr>
              <w:rPr>
                <w:rFonts w:ascii="Arial" w:hAnsi="Arial" w:cs="Arial"/>
                <w:sz w:val="16"/>
                <w:szCs w:val="16"/>
              </w:rPr>
            </w:pPr>
            <w:r w:rsidRPr="00F10C19">
              <w:rPr>
                <w:rFonts w:ascii="Arial" w:hAnsi="Arial" w:cs="Arial"/>
                <w:sz w:val="16"/>
                <w:szCs w:val="16"/>
              </w:rPr>
              <w:t>Moderator (Ericsson)</w:t>
            </w:r>
          </w:p>
        </w:tc>
      </w:tr>
      <w:tr w:rsidR="00F10C19" w:rsidRPr="00F10C19" w14:paraId="316028BA" w14:textId="77777777" w:rsidTr="00F10C19">
        <w:trPr>
          <w:trHeight w:val="17"/>
        </w:trPr>
        <w:tc>
          <w:tcPr>
            <w:tcW w:w="1255" w:type="dxa"/>
            <w:hideMark/>
          </w:tcPr>
          <w:p w14:paraId="3DF00E85" w14:textId="77777777" w:rsidR="00F10C19" w:rsidRPr="00F10C19" w:rsidRDefault="00F10C19" w:rsidP="00F10C19">
            <w:pPr>
              <w:rPr>
                <w:rFonts w:ascii="Arial" w:hAnsi="Arial" w:cs="Arial"/>
                <w:b/>
                <w:bCs/>
                <w:color w:val="0000FF"/>
                <w:sz w:val="16"/>
                <w:szCs w:val="16"/>
                <w:u w:val="single"/>
              </w:rPr>
            </w:pPr>
            <w:hyperlink r:id="rId27" w:history="1">
              <w:r w:rsidRPr="00F10C19">
                <w:rPr>
                  <w:rFonts w:ascii="Arial" w:hAnsi="Arial" w:cs="Arial"/>
                  <w:b/>
                  <w:bCs/>
                  <w:color w:val="0000FF"/>
                  <w:sz w:val="16"/>
                  <w:szCs w:val="16"/>
                  <w:u w:val="single"/>
                </w:rPr>
                <w:t>R4-2513511</w:t>
              </w:r>
            </w:hyperlink>
          </w:p>
        </w:tc>
        <w:tc>
          <w:tcPr>
            <w:tcW w:w="7200" w:type="dxa"/>
            <w:hideMark/>
          </w:tcPr>
          <w:p w14:paraId="3D69D025" w14:textId="77777777" w:rsidR="00F10C19" w:rsidRPr="00F10C19" w:rsidRDefault="00F10C19" w:rsidP="00F10C19">
            <w:pPr>
              <w:rPr>
                <w:rFonts w:ascii="Arial" w:hAnsi="Arial" w:cs="Arial"/>
                <w:sz w:val="16"/>
                <w:szCs w:val="16"/>
              </w:rPr>
            </w:pPr>
            <w:r w:rsidRPr="00F10C19">
              <w:rPr>
                <w:rFonts w:ascii="Arial" w:hAnsi="Arial" w:cs="Arial"/>
                <w:sz w:val="16"/>
                <w:szCs w:val="16"/>
              </w:rPr>
              <w:t>Topic summary for [116bis][205] NR_RRM_Ph5_Part2</w:t>
            </w:r>
          </w:p>
        </w:tc>
        <w:tc>
          <w:tcPr>
            <w:tcW w:w="1602" w:type="dxa"/>
            <w:hideMark/>
          </w:tcPr>
          <w:p w14:paraId="1F62EE64" w14:textId="77777777" w:rsidR="00F10C19" w:rsidRPr="00F10C19" w:rsidRDefault="00F10C19" w:rsidP="00F10C19">
            <w:pPr>
              <w:rPr>
                <w:rFonts w:ascii="Arial" w:hAnsi="Arial" w:cs="Arial"/>
                <w:sz w:val="16"/>
                <w:szCs w:val="16"/>
              </w:rPr>
            </w:pPr>
            <w:r w:rsidRPr="00F10C19">
              <w:rPr>
                <w:rFonts w:ascii="Arial" w:hAnsi="Arial" w:cs="Arial"/>
                <w:sz w:val="16"/>
                <w:szCs w:val="16"/>
              </w:rPr>
              <w:t>Moderator (CATT)</w:t>
            </w:r>
          </w:p>
        </w:tc>
      </w:tr>
      <w:tr w:rsidR="00F10C19" w:rsidRPr="00F10C19" w14:paraId="1249DD45" w14:textId="77777777" w:rsidTr="00F10C19">
        <w:trPr>
          <w:trHeight w:val="17"/>
        </w:trPr>
        <w:tc>
          <w:tcPr>
            <w:tcW w:w="1255" w:type="dxa"/>
            <w:hideMark/>
          </w:tcPr>
          <w:p w14:paraId="51073C77" w14:textId="77777777" w:rsidR="00F10C19" w:rsidRPr="00F10C19" w:rsidRDefault="00F10C19" w:rsidP="00F10C19">
            <w:pPr>
              <w:rPr>
                <w:rFonts w:ascii="Arial" w:hAnsi="Arial" w:cs="Arial"/>
                <w:b/>
                <w:bCs/>
                <w:color w:val="0000FF"/>
                <w:sz w:val="16"/>
                <w:szCs w:val="16"/>
                <w:u w:val="single"/>
              </w:rPr>
            </w:pPr>
            <w:hyperlink r:id="rId28" w:history="1">
              <w:r w:rsidRPr="00F10C19">
                <w:rPr>
                  <w:rFonts w:ascii="Arial" w:hAnsi="Arial" w:cs="Arial"/>
                  <w:b/>
                  <w:bCs/>
                  <w:color w:val="0000FF"/>
                  <w:sz w:val="16"/>
                  <w:szCs w:val="16"/>
                  <w:u w:val="single"/>
                </w:rPr>
                <w:t>R4-2513624</w:t>
              </w:r>
            </w:hyperlink>
          </w:p>
        </w:tc>
        <w:tc>
          <w:tcPr>
            <w:tcW w:w="7200" w:type="dxa"/>
            <w:hideMark/>
          </w:tcPr>
          <w:p w14:paraId="1DA7735B"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of RRM performance requirements of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3C012088" w14:textId="77777777" w:rsidR="00F10C19" w:rsidRPr="00F10C19" w:rsidRDefault="00F10C19" w:rsidP="00F10C19">
            <w:pPr>
              <w:rPr>
                <w:rFonts w:ascii="Arial" w:hAnsi="Arial" w:cs="Arial"/>
                <w:sz w:val="16"/>
                <w:szCs w:val="16"/>
              </w:rPr>
            </w:pPr>
            <w:r w:rsidRPr="00F10C19">
              <w:rPr>
                <w:rFonts w:ascii="Arial" w:hAnsi="Arial" w:cs="Arial"/>
                <w:sz w:val="16"/>
                <w:szCs w:val="16"/>
              </w:rPr>
              <w:t>Apple</w:t>
            </w:r>
          </w:p>
        </w:tc>
      </w:tr>
      <w:tr w:rsidR="00F10C19" w:rsidRPr="00F10C19" w14:paraId="682D5D18" w14:textId="77777777" w:rsidTr="00F10C19">
        <w:trPr>
          <w:trHeight w:val="17"/>
        </w:trPr>
        <w:tc>
          <w:tcPr>
            <w:tcW w:w="1255" w:type="dxa"/>
            <w:hideMark/>
          </w:tcPr>
          <w:p w14:paraId="36BA6E11" w14:textId="77777777" w:rsidR="00F10C19" w:rsidRPr="00F10C19" w:rsidRDefault="00F10C19" w:rsidP="00F10C19">
            <w:pPr>
              <w:rPr>
                <w:rFonts w:ascii="Arial" w:hAnsi="Arial" w:cs="Arial"/>
                <w:b/>
                <w:bCs/>
                <w:color w:val="0000FF"/>
                <w:sz w:val="16"/>
                <w:szCs w:val="16"/>
                <w:u w:val="single"/>
              </w:rPr>
            </w:pPr>
            <w:hyperlink r:id="rId29" w:history="1">
              <w:r w:rsidRPr="00F10C19">
                <w:rPr>
                  <w:rFonts w:ascii="Arial" w:hAnsi="Arial" w:cs="Arial"/>
                  <w:b/>
                  <w:bCs/>
                  <w:color w:val="0000FF"/>
                  <w:sz w:val="16"/>
                  <w:szCs w:val="16"/>
                  <w:u w:val="single"/>
                </w:rPr>
                <w:t>R4-2513652</w:t>
              </w:r>
            </w:hyperlink>
          </w:p>
        </w:tc>
        <w:tc>
          <w:tcPr>
            <w:tcW w:w="7200" w:type="dxa"/>
            <w:hideMark/>
          </w:tcPr>
          <w:p w14:paraId="291D5F63"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RRM performance requirements for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66E1314E" w14:textId="77777777" w:rsidR="00F10C19" w:rsidRPr="00F10C19" w:rsidRDefault="00F10C19" w:rsidP="00F10C19">
            <w:pPr>
              <w:rPr>
                <w:rFonts w:ascii="Arial" w:hAnsi="Arial" w:cs="Arial"/>
                <w:sz w:val="16"/>
                <w:szCs w:val="16"/>
              </w:rPr>
            </w:pPr>
            <w:r w:rsidRPr="00F10C19">
              <w:rPr>
                <w:rFonts w:ascii="Arial" w:hAnsi="Arial" w:cs="Arial"/>
                <w:sz w:val="16"/>
                <w:szCs w:val="16"/>
              </w:rPr>
              <w:t>CMCC</w:t>
            </w:r>
          </w:p>
        </w:tc>
      </w:tr>
      <w:tr w:rsidR="00F10C19" w:rsidRPr="00F10C19" w14:paraId="2B2E0B97" w14:textId="77777777" w:rsidTr="00F10C19">
        <w:trPr>
          <w:trHeight w:val="17"/>
        </w:trPr>
        <w:tc>
          <w:tcPr>
            <w:tcW w:w="1255" w:type="dxa"/>
            <w:hideMark/>
          </w:tcPr>
          <w:p w14:paraId="2F5940CE" w14:textId="77777777" w:rsidR="00F10C19" w:rsidRPr="00F10C19" w:rsidRDefault="00F10C19" w:rsidP="00F10C19">
            <w:pPr>
              <w:rPr>
                <w:rFonts w:ascii="Arial" w:hAnsi="Arial" w:cs="Arial"/>
                <w:b/>
                <w:bCs/>
                <w:color w:val="0000FF"/>
                <w:sz w:val="16"/>
                <w:szCs w:val="16"/>
                <w:u w:val="single"/>
              </w:rPr>
            </w:pPr>
            <w:hyperlink r:id="rId30" w:history="1">
              <w:r w:rsidRPr="00F10C19">
                <w:rPr>
                  <w:rFonts w:ascii="Arial" w:hAnsi="Arial" w:cs="Arial"/>
                  <w:b/>
                  <w:bCs/>
                  <w:color w:val="0000FF"/>
                  <w:sz w:val="16"/>
                  <w:szCs w:val="16"/>
                  <w:u w:val="single"/>
                </w:rPr>
                <w:t>R4-2513653</w:t>
              </w:r>
            </w:hyperlink>
          </w:p>
        </w:tc>
        <w:tc>
          <w:tcPr>
            <w:tcW w:w="7200" w:type="dxa"/>
            <w:hideMark/>
          </w:tcPr>
          <w:p w14:paraId="0E17E592"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RRM performance requirements of FR2-1 SSB based L3 measurement delay reduction by optimizing Rx beam sweeping factor</w:t>
            </w:r>
          </w:p>
        </w:tc>
        <w:tc>
          <w:tcPr>
            <w:tcW w:w="1602" w:type="dxa"/>
            <w:hideMark/>
          </w:tcPr>
          <w:p w14:paraId="45CED77F" w14:textId="77777777" w:rsidR="00F10C19" w:rsidRPr="00F10C19" w:rsidRDefault="00F10C19" w:rsidP="00F10C19">
            <w:pPr>
              <w:rPr>
                <w:rFonts w:ascii="Arial" w:hAnsi="Arial" w:cs="Arial"/>
                <w:sz w:val="16"/>
                <w:szCs w:val="16"/>
              </w:rPr>
            </w:pPr>
            <w:r w:rsidRPr="00F10C19">
              <w:rPr>
                <w:rFonts w:ascii="Arial" w:hAnsi="Arial" w:cs="Arial"/>
                <w:sz w:val="16"/>
                <w:szCs w:val="16"/>
              </w:rPr>
              <w:t>CMCC</w:t>
            </w:r>
          </w:p>
        </w:tc>
      </w:tr>
      <w:tr w:rsidR="00F10C19" w:rsidRPr="00F10C19" w14:paraId="7A6C79C0" w14:textId="77777777" w:rsidTr="00F10C19">
        <w:trPr>
          <w:trHeight w:val="17"/>
        </w:trPr>
        <w:tc>
          <w:tcPr>
            <w:tcW w:w="1255" w:type="dxa"/>
            <w:hideMark/>
          </w:tcPr>
          <w:p w14:paraId="207F5B47" w14:textId="77777777" w:rsidR="00F10C19" w:rsidRPr="00F10C19" w:rsidRDefault="00F10C19" w:rsidP="00F10C19">
            <w:pPr>
              <w:rPr>
                <w:rFonts w:ascii="Arial" w:hAnsi="Arial" w:cs="Arial"/>
                <w:b/>
                <w:bCs/>
                <w:color w:val="0000FF"/>
                <w:sz w:val="16"/>
                <w:szCs w:val="16"/>
                <w:u w:val="single"/>
              </w:rPr>
            </w:pPr>
            <w:hyperlink r:id="rId31" w:history="1">
              <w:r w:rsidRPr="00F10C19">
                <w:rPr>
                  <w:rFonts w:ascii="Arial" w:hAnsi="Arial" w:cs="Arial"/>
                  <w:b/>
                  <w:bCs/>
                  <w:color w:val="0000FF"/>
                  <w:sz w:val="16"/>
                  <w:szCs w:val="16"/>
                  <w:u w:val="single"/>
                </w:rPr>
                <w:t>R4-2513671</w:t>
              </w:r>
            </w:hyperlink>
          </w:p>
        </w:tc>
        <w:tc>
          <w:tcPr>
            <w:tcW w:w="7200" w:type="dxa"/>
            <w:hideMark/>
          </w:tcPr>
          <w:p w14:paraId="50DD67D7" w14:textId="77777777" w:rsidR="00F10C19" w:rsidRPr="00F10C19" w:rsidRDefault="00F10C19" w:rsidP="00F10C19">
            <w:pPr>
              <w:rPr>
                <w:rFonts w:ascii="Arial" w:hAnsi="Arial" w:cs="Arial"/>
                <w:sz w:val="16"/>
                <w:szCs w:val="16"/>
              </w:rPr>
            </w:pPr>
            <w:proofErr w:type="spellStart"/>
            <w:r w:rsidRPr="00F10C19">
              <w:rPr>
                <w:rFonts w:ascii="Arial" w:hAnsi="Arial" w:cs="Arial"/>
                <w:sz w:val="16"/>
                <w:szCs w:val="16"/>
              </w:rPr>
              <w:t>DraftCR</w:t>
            </w:r>
            <w:proofErr w:type="spellEnd"/>
            <w:r w:rsidRPr="00F10C19">
              <w:rPr>
                <w:rFonts w:ascii="Arial" w:hAnsi="Arial" w:cs="Arial"/>
                <w:sz w:val="16"/>
                <w:szCs w:val="16"/>
              </w:rPr>
              <w:t xml:space="preserve"> on TC on Rx BSF optimization for SSB based Intra-frequency measurement without MG (TC#1)</w:t>
            </w:r>
          </w:p>
        </w:tc>
        <w:tc>
          <w:tcPr>
            <w:tcW w:w="1602" w:type="dxa"/>
            <w:hideMark/>
          </w:tcPr>
          <w:p w14:paraId="58E59405" w14:textId="77777777" w:rsidR="00F10C19" w:rsidRPr="00F10C19" w:rsidRDefault="00F10C19" w:rsidP="00F10C19">
            <w:pPr>
              <w:rPr>
                <w:rFonts w:ascii="Arial" w:hAnsi="Arial" w:cs="Arial"/>
                <w:sz w:val="16"/>
                <w:szCs w:val="16"/>
              </w:rPr>
            </w:pPr>
            <w:r w:rsidRPr="00F10C19">
              <w:rPr>
                <w:rFonts w:ascii="Arial" w:hAnsi="Arial" w:cs="Arial"/>
                <w:sz w:val="16"/>
                <w:szCs w:val="16"/>
              </w:rPr>
              <w:t>CMCC</w:t>
            </w:r>
          </w:p>
        </w:tc>
      </w:tr>
      <w:tr w:rsidR="00F10C19" w:rsidRPr="00F10C19" w14:paraId="195D421F" w14:textId="77777777" w:rsidTr="00F10C19">
        <w:trPr>
          <w:trHeight w:val="17"/>
        </w:trPr>
        <w:tc>
          <w:tcPr>
            <w:tcW w:w="1255" w:type="dxa"/>
            <w:hideMark/>
          </w:tcPr>
          <w:p w14:paraId="2E87B735" w14:textId="77777777" w:rsidR="00F10C19" w:rsidRPr="00F10C19" w:rsidRDefault="00F10C19" w:rsidP="00F10C19">
            <w:pPr>
              <w:rPr>
                <w:rFonts w:ascii="Arial" w:hAnsi="Arial" w:cs="Arial"/>
                <w:b/>
                <w:bCs/>
                <w:color w:val="0000FF"/>
                <w:sz w:val="16"/>
                <w:szCs w:val="16"/>
                <w:u w:val="single"/>
              </w:rPr>
            </w:pPr>
            <w:hyperlink r:id="rId32" w:history="1">
              <w:r w:rsidRPr="00F10C19">
                <w:rPr>
                  <w:rFonts w:ascii="Arial" w:hAnsi="Arial" w:cs="Arial"/>
                  <w:b/>
                  <w:bCs/>
                  <w:color w:val="0000FF"/>
                  <w:sz w:val="16"/>
                  <w:szCs w:val="16"/>
                  <w:u w:val="single"/>
                </w:rPr>
                <w:t>R4-2513713</w:t>
              </w:r>
            </w:hyperlink>
          </w:p>
        </w:tc>
        <w:tc>
          <w:tcPr>
            <w:tcW w:w="7200" w:type="dxa"/>
            <w:hideMark/>
          </w:tcPr>
          <w:p w14:paraId="278C3ADB" w14:textId="77777777" w:rsidR="00F10C19" w:rsidRPr="00F10C19" w:rsidRDefault="00F10C19" w:rsidP="00F10C19">
            <w:pPr>
              <w:rPr>
                <w:rFonts w:ascii="Arial" w:hAnsi="Arial" w:cs="Arial"/>
                <w:sz w:val="16"/>
                <w:szCs w:val="16"/>
              </w:rPr>
            </w:pPr>
            <w:r w:rsidRPr="00F10C19">
              <w:rPr>
                <w:rFonts w:ascii="Arial" w:hAnsi="Arial" w:cs="Arial"/>
                <w:sz w:val="16"/>
                <w:szCs w:val="16"/>
              </w:rPr>
              <w:t>Performance requirements for CSSF optimization solutions</w:t>
            </w:r>
          </w:p>
        </w:tc>
        <w:tc>
          <w:tcPr>
            <w:tcW w:w="1602" w:type="dxa"/>
            <w:hideMark/>
          </w:tcPr>
          <w:p w14:paraId="49BAABCA" w14:textId="77777777" w:rsidR="00F10C19" w:rsidRPr="00F10C19" w:rsidRDefault="00F10C19" w:rsidP="00F10C19">
            <w:pPr>
              <w:rPr>
                <w:rFonts w:ascii="Arial" w:hAnsi="Arial" w:cs="Arial"/>
                <w:sz w:val="16"/>
                <w:szCs w:val="16"/>
              </w:rPr>
            </w:pPr>
            <w:r w:rsidRPr="00F10C19">
              <w:rPr>
                <w:rFonts w:ascii="Arial" w:hAnsi="Arial" w:cs="Arial"/>
                <w:sz w:val="16"/>
                <w:szCs w:val="16"/>
              </w:rPr>
              <w:t>Nokia, Nokia Shanghai Bell</w:t>
            </w:r>
          </w:p>
        </w:tc>
      </w:tr>
      <w:tr w:rsidR="00F10C19" w:rsidRPr="00F10C19" w14:paraId="6DC8C96B" w14:textId="77777777" w:rsidTr="00F10C19">
        <w:trPr>
          <w:trHeight w:val="17"/>
        </w:trPr>
        <w:tc>
          <w:tcPr>
            <w:tcW w:w="1255" w:type="dxa"/>
            <w:hideMark/>
          </w:tcPr>
          <w:p w14:paraId="29BE5BA8" w14:textId="77777777" w:rsidR="00F10C19" w:rsidRPr="00F10C19" w:rsidRDefault="00F10C19" w:rsidP="00F10C19">
            <w:pPr>
              <w:rPr>
                <w:rFonts w:ascii="Arial" w:hAnsi="Arial" w:cs="Arial"/>
                <w:b/>
                <w:bCs/>
                <w:color w:val="0000FF"/>
                <w:sz w:val="16"/>
                <w:szCs w:val="16"/>
                <w:u w:val="single"/>
              </w:rPr>
            </w:pPr>
            <w:hyperlink r:id="rId33" w:history="1">
              <w:r w:rsidRPr="00F10C19">
                <w:rPr>
                  <w:rFonts w:ascii="Arial" w:hAnsi="Arial" w:cs="Arial"/>
                  <w:b/>
                  <w:bCs/>
                  <w:color w:val="0000FF"/>
                  <w:sz w:val="16"/>
                  <w:szCs w:val="16"/>
                  <w:u w:val="single"/>
                </w:rPr>
                <w:t>R4-2513714</w:t>
              </w:r>
            </w:hyperlink>
          </w:p>
        </w:tc>
        <w:tc>
          <w:tcPr>
            <w:tcW w:w="7200" w:type="dxa"/>
            <w:hideMark/>
          </w:tcPr>
          <w:p w14:paraId="06CEFEF2" w14:textId="77777777" w:rsidR="00F10C19" w:rsidRPr="00F10C19" w:rsidRDefault="00F10C19" w:rsidP="00F10C19">
            <w:pPr>
              <w:rPr>
                <w:rFonts w:ascii="Arial" w:hAnsi="Arial" w:cs="Arial"/>
                <w:sz w:val="16"/>
                <w:szCs w:val="16"/>
              </w:rPr>
            </w:pPr>
            <w:proofErr w:type="spellStart"/>
            <w:r w:rsidRPr="00F10C19">
              <w:rPr>
                <w:rFonts w:ascii="Arial" w:hAnsi="Arial" w:cs="Arial"/>
                <w:sz w:val="16"/>
                <w:szCs w:val="16"/>
              </w:rPr>
              <w:t>draftCR</w:t>
            </w:r>
            <w:proofErr w:type="spellEnd"/>
            <w:r w:rsidRPr="00F10C19">
              <w:rPr>
                <w:rFonts w:ascii="Arial" w:hAnsi="Arial" w:cs="Arial"/>
                <w:sz w:val="16"/>
                <w:szCs w:val="16"/>
              </w:rPr>
              <w:t xml:space="preserve"> on test case for intra-frequency measurement with CSSF solution 1</w:t>
            </w:r>
          </w:p>
        </w:tc>
        <w:tc>
          <w:tcPr>
            <w:tcW w:w="1602" w:type="dxa"/>
            <w:hideMark/>
          </w:tcPr>
          <w:p w14:paraId="4E174542" w14:textId="77777777" w:rsidR="00F10C19" w:rsidRPr="00F10C19" w:rsidRDefault="00F10C19" w:rsidP="00F10C19">
            <w:pPr>
              <w:rPr>
                <w:rFonts w:ascii="Arial" w:hAnsi="Arial" w:cs="Arial"/>
                <w:sz w:val="16"/>
                <w:szCs w:val="16"/>
              </w:rPr>
            </w:pPr>
            <w:r w:rsidRPr="00F10C19">
              <w:rPr>
                <w:rFonts w:ascii="Arial" w:hAnsi="Arial" w:cs="Arial"/>
                <w:sz w:val="16"/>
                <w:szCs w:val="16"/>
              </w:rPr>
              <w:t>Nokia, Nokia Shanghai Bell</w:t>
            </w:r>
          </w:p>
        </w:tc>
      </w:tr>
      <w:tr w:rsidR="00F10C19" w:rsidRPr="00F10C19" w14:paraId="09DEABC3" w14:textId="77777777" w:rsidTr="00F10C19">
        <w:trPr>
          <w:trHeight w:val="17"/>
        </w:trPr>
        <w:tc>
          <w:tcPr>
            <w:tcW w:w="1255" w:type="dxa"/>
            <w:hideMark/>
          </w:tcPr>
          <w:p w14:paraId="4AE402E9" w14:textId="77777777" w:rsidR="00F10C19" w:rsidRPr="00F10C19" w:rsidRDefault="00F10C19" w:rsidP="00F10C19">
            <w:pPr>
              <w:rPr>
                <w:rFonts w:ascii="Arial" w:hAnsi="Arial" w:cs="Arial"/>
                <w:b/>
                <w:bCs/>
                <w:color w:val="0000FF"/>
                <w:sz w:val="16"/>
                <w:szCs w:val="16"/>
                <w:u w:val="single"/>
              </w:rPr>
            </w:pPr>
            <w:hyperlink r:id="rId34" w:history="1">
              <w:r w:rsidRPr="00F10C19">
                <w:rPr>
                  <w:rFonts w:ascii="Arial" w:hAnsi="Arial" w:cs="Arial"/>
                  <w:b/>
                  <w:bCs/>
                  <w:color w:val="0000FF"/>
                  <w:sz w:val="16"/>
                  <w:szCs w:val="16"/>
                  <w:u w:val="single"/>
                </w:rPr>
                <w:t>R4-2513729</w:t>
              </w:r>
            </w:hyperlink>
          </w:p>
        </w:tc>
        <w:tc>
          <w:tcPr>
            <w:tcW w:w="7200" w:type="dxa"/>
            <w:hideMark/>
          </w:tcPr>
          <w:p w14:paraId="285073D8"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RRM performance requirements for FR2-1 L3 measurement delay reduction</w:t>
            </w:r>
          </w:p>
        </w:tc>
        <w:tc>
          <w:tcPr>
            <w:tcW w:w="1602" w:type="dxa"/>
            <w:hideMark/>
          </w:tcPr>
          <w:p w14:paraId="3178FF16" w14:textId="77777777" w:rsidR="00F10C19" w:rsidRPr="00F10C19" w:rsidRDefault="00F10C19" w:rsidP="00F10C19">
            <w:pPr>
              <w:rPr>
                <w:rFonts w:ascii="Arial" w:hAnsi="Arial" w:cs="Arial"/>
                <w:sz w:val="16"/>
                <w:szCs w:val="16"/>
              </w:rPr>
            </w:pPr>
            <w:r w:rsidRPr="00F10C19">
              <w:rPr>
                <w:rFonts w:ascii="Arial" w:hAnsi="Arial" w:cs="Arial"/>
                <w:sz w:val="16"/>
                <w:szCs w:val="16"/>
              </w:rPr>
              <w:t>LG Electronics Inc.</w:t>
            </w:r>
          </w:p>
        </w:tc>
      </w:tr>
      <w:tr w:rsidR="00F10C19" w:rsidRPr="00F10C19" w14:paraId="435D8C6C" w14:textId="77777777" w:rsidTr="00F10C19">
        <w:trPr>
          <w:trHeight w:val="17"/>
        </w:trPr>
        <w:tc>
          <w:tcPr>
            <w:tcW w:w="1255" w:type="dxa"/>
            <w:hideMark/>
          </w:tcPr>
          <w:p w14:paraId="3E70173B" w14:textId="77777777" w:rsidR="00F10C19" w:rsidRPr="00F10C19" w:rsidRDefault="00F10C19" w:rsidP="00F10C19">
            <w:pPr>
              <w:rPr>
                <w:rFonts w:ascii="Arial" w:hAnsi="Arial" w:cs="Arial"/>
                <w:b/>
                <w:bCs/>
                <w:color w:val="0000FF"/>
                <w:sz w:val="16"/>
                <w:szCs w:val="16"/>
                <w:u w:val="single"/>
              </w:rPr>
            </w:pPr>
            <w:hyperlink r:id="rId35" w:history="1">
              <w:r w:rsidRPr="00F10C19">
                <w:rPr>
                  <w:rFonts w:ascii="Arial" w:hAnsi="Arial" w:cs="Arial"/>
                  <w:b/>
                  <w:bCs/>
                  <w:color w:val="0000FF"/>
                  <w:sz w:val="16"/>
                  <w:szCs w:val="16"/>
                  <w:u w:val="single"/>
                </w:rPr>
                <w:t>R4-2513900</w:t>
              </w:r>
            </w:hyperlink>
          </w:p>
        </w:tc>
        <w:tc>
          <w:tcPr>
            <w:tcW w:w="7200" w:type="dxa"/>
            <w:hideMark/>
          </w:tcPr>
          <w:p w14:paraId="6D37FF88"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RRM performance requirements of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18530117"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ZTE Corporation, </w:t>
            </w:r>
            <w:proofErr w:type="spellStart"/>
            <w:r w:rsidRPr="00F10C19">
              <w:rPr>
                <w:rFonts w:ascii="Arial" w:hAnsi="Arial" w:cs="Arial"/>
                <w:sz w:val="16"/>
                <w:szCs w:val="16"/>
              </w:rPr>
              <w:t>Sanechips</w:t>
            </w:r>
            <w:proofErr w:type="spellEnd"/>
          </w:p>
        </w:tc>
      </w:tr>
      <w:tr w:rsidR="00F10C19" w:rsidRPr="00F10C19" w14:paraId="4CDE60B2" w14:textId="77777777" w:rsidTr="00F10C19">
        <w:trPr>
          <w:trHeight w:val="17"/>
        </w:trPr>
        <w:tc>
          <w:tcPr>
            <w:tcW w:w="1255" w:type="dxa"/>
            <w:hideMark/>
          </w:tcPr>
          <w:p w14:paraId="76E0E67E" w14:textId="77777777" w:rsidR="00F10C19" w:rsidRPr="00F10C19" w:rsidRDefault="00F10C19" w:rsidP="00F10C19">
            <w:pPr>
              <w:rPr>
                <w:rFonts w:ascii="Arial" w:hAnsi="Arial" w:cs="Arial"/>
                <w:b/>
                <w:bCs/>
                <w:color w:val="0000FF"/>
                <w:sz w:val="16"/>
                <w:szCs w:val="16"/>
                <w:u w:val="single"/>
              </w:rPr>
            </w:pPr>
            <w:hyperlink r:id="rId36" w:history="1">
              <w:r w:rsidRPr="00F10C19">
                <w:rPr>
                  <w:rFonts w:ascii="Arial" w:hAnsi="Arial" w:cs="Arial"/>
                  <w:b/>
                  <w:bCs/>
                  <w:color w:val="0000FF"/>
                  <w:sz w:val="16"/>
                  <w:szCs w:val="16"/>
                  <w:u w:val="single"/>
                </w:rPr>
                <w:t>R4-2513910</w:t>
              </w:r>
            </w:hyperlink>
          </w:p>
        </w:tc>
        <w:tc>
          <w:tcPr>
            <w:tcW w:w="7200" w:type="dxa"/>
            <w:hideMark/>
          </w:tcPr>
          <w:p w14:paraId="2CF7791E"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RRM performance requirements of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2CEE4BCA" w14:textId="77777777" w:rsidR="00F10C19" w:rsidRPr="00F10C19" w:rsidRDefault="00F10C19" w:rsidP="00F10C19">
            <w:pPr>
              <w:rPr>
                <w:rFonts w:ascii="Arial" w:hAnsi="Arial" w:cs="Arial"/>
                <w:sz w:val="16"/>
                <w:szCs w:val="16"/>
              </w:rPr>
            </w:pPr>
            <w:r w:rsidRPr="00F10C19">
              <w:rPr>
                <w:rFonts w:ascii="Arial" w:hAnsi="Arial" w:cs="Arial"/>
                <w:sz w:val="16"/>
                <w:szCs w:val="16"/>
              </w:rPr>
              <w:t>vivo</w:t>
            </w:r>
          </w:p>
        </w:tc>
      </w:tr>
      <w:tr w:rsidR="00F10C19" w:rsidRPr="00F10C19" w14:paraId="7023ED7B" w14:textId="77777777" w:rsidTr="00F10C19">
        <w:trPr>
          <w:trHeight w:val="17"/>
        </w:trPr>
        <w:tc>
          <w:tcPr>
            <w:tcW w:w="1255" w:type="dxa"/>
            <w:hideMark/>
          </w:tcPr>
          <w:p w14:paraId="0A305E1D" w14:textId="77777777" w:rsidR="00F10C19" w:rsidRPr="00F10C19" w:rsidRDefault="00F10C19" w:rsidP="00F10C19">
            <w:pPr>
              <w:rPr>
                <w:rFonts w:ascii="Arial" w:hAnsi="Arial" w:cs="Arial"/>
                <w:b/>
                <w:bCs/>
                <w:color w:val="0000FF"/>
                <w:sz w:val="16"/>
                <w:szCs w:val="16"/>
                <w:u w:val="single"/>
              </w:rPr>
            </w:pPr>
            <w:hyperlink r:id="rId37" w:history="1">
              <w:r w:rsidRPr="00F10C19">
                <w:rPr>
                  <w:rFonts w:ascii="Arial" w:hAnsi="Arial" w:cs="Arial"/>
                  <w:b/>
                  <w:bCs/>
                  <w:color w:val="0000FF"/>
                  <w:sz w:val="16"/>
                  <w:szCs w:val="16"/>
                  <w:u w:val="single"/>
                </w:rPr>
                <w:t>R4-2514043</w:t>
              </w:r>
            </w:hyperlink>
          </w:p>
        </w:tc>
        <w:tc>
          <w:tcPr>
            <w:tcW w:w="7200" w:type="dxa"/>
            <w:hideMark/>
          </w:tcPr>
          <w:p w14:paraId="7C974304"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Draft CR on Test case of Inter-RAT measurement without MG of R19 CSSF </w:t>
            </w:r>
            <w:proofErr w:type="spellStart"/>
            <w:r w:rsidRPr="00F10C19">
              <w:rPr>
                <w:rFonts w:ascii="Arial" w:hAnsi="Arial" w:cs="Arial"/>
                <w:sz w:val="16"/>
                <w:szCs w:val="16"/>
              </w:rPr>
              <w:t>enh</w:t>
            </w:r>
            <w:proofErr w:type="spellEnd"/>
          </w:p>
        </w:tc>
        <w:tc>
          <w:tcPr>
            <w:tcW w:w="1602" w:type="dxa"/>
            <w:hideMark/>
          </w:tcPr>
          <w:p w14:paraId="51F2F167"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ZTE Corporation, </w:t>
            </w:r>
            <w:proofErr w:type="spellStart"/>
            <w:r w:rsidRPr="00F10C19">
              <w:rPr>
                <w:rFonts w:ascii="Arial" w:hAnsi="Arial" w:cs="Arial"/>
                <w:sz w:val="16"/>
                <w:szCs w:val="16"/>
              </w:rPr>
              <w:t>Sanechips</w:t>
            </w:r>
            <w:proofErr w:type="spellEnd"/>
          </w:p>
        </w:tc>
      </w:tr>
      <w:tr w:rsidR="00F10C19" w:rsidRPr="00F10C19" w14:paraId="38CF94F8" w14:textId="77777777" w:rsidTr="00F10C19">
        <w:trPr>
          <w:trHeight w:val="17"/>
        </w:trPr>
        <w:tc>
          <w:tcPr>
            <w:tcW w:w="1255" w:type="dxa"/>
            <w:hideMark/>
          </w:tcPr>
          <w:p w14:paraId="2D5A8B8F" w14:textId="77777777" w:rsidR="00F10C19" w:rsidRPr="00F10C19" w:rsidRDefault="00F10C19" w:rsidP="00F10C19">
            <w:pPr>
              <w:rPr>
                <w:rFonts w:ascii="Arial" w:hAnsi="Arial" w:cs="Arial"/>
                <w:b/>
                <w:bCs/>
                <w:color w:val="0000FF"/>
                <w:sz w:val="16"/>
                <w:szCs w:val="16"/>
                <w:u w:val="single"/>
              </w:rPr>
            </w:pPr>
            <w:hyperlink r:id="rId38" w:history="1">
              <w:r w:rsidRPr="00F10C19">
                <w:rPr>
                  <w:rFonts w:ascii="Arial" w:hAnsi="Arial" w:cs="Arial"/>
                  <w:b/>
                  <w:bCs/>
                  <w:color w:val="0000FF"/>
                  <w:sz w:val="16"/>
                  <w:szCs w:val="16"/>
                  <w:u w:val="single"/>
                </w:rPr>
                <w:t>R4-2514053</w:t>
              </w:r>
            </w:hyperlink>
          </w:p>
        </w:tc>
        <w:tc>
          <w:tcPr>
            <w:tcW w:w="7200" w:type="dxa"/>
            <w:hideMark/>
          </w:tcPr>
          <w:p w14:paraId="05A8BACE"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FBS testing</w:t>
            </w:r>
          </w:p>
        </w:tc>
        <w:tc>
          <w:tcPr>
            <w:tcW w:w="1602" w:type="dxa"/>
            <w:hideMark/>
          </w:tcPr>
          <w:p w14:paraId="351319BF" w14:textId="77777777" w:rsidR="00F10C19" w:rsidRPr="00F10C19" w:rsidRDefault="00F10C19" w:rsidP="00F10C19">
            <w:pPr>
              <w:rPr>
                <w:rFonts w:ascii="Arial" w:hAnsi="Arial" w:cs="Arial"/>
                <w:sz w:val="16"/>
                <w:szCs w:val="16"/>
              </w:rPr>
            </w:pPr>
            <w:r w:rsidRPr="00F10C19">
              <w:rPr>
                <w:rFonts w:ascii="Arial" w:hAnsi="Arial" w:cs="Arial"/>
                <w:sz w:val="16"/>
                <w:szCs w:val="16"/>
              </w:rPr>
              <w:t>Nokia</w:t>
            </w:r>
          </w:p>
        </w:tc>
      </w:tr>
      <w:tr w:rsidR="00F10C19" w:rsidRPr="00F10C19" w14:paraId="2CCC7943" w14:textId="77777777" w:rsidTr="00F10C19">
        <w:trPr>
          <w:trHeight w:val="17"/>
        </w:trPr>
        <w:tc>
          <w:tcPr>
            <w:tcW w:w="1255" w:type="dxa"/>
            <w:hideMark/>
          </w:tcPr>
          <w:p w14:paraId="0E92CD1B" w14:textId="77777777" w:rsidR="00F10C19" w:rsidRPr="00F10C19" w:rsidRDefault="00F10C19" w:rsidP="00F10C19">
            <w:pPr>
              <w:rPr>
                <w:rFonts w:ascii="Arial" w:hAnsi="Arial" w:cs="Arial"/>
                <w:b/>
                <w:bCs/>
                <w:color w:val="0000FF"/>
                <w:sz w:val="16"/>
                <w:szCs w:val="16"/>
                <w:u w:val="single"/>
              </w:rPr>
            </w:pPr>
            <w:hyperlink r:id="rId39" w:history="1">
              <w:r w:rsidRPr="00F10C19">
                <w:rPr>
                  <w:rFonts w:ascii="Arial" w:hAnsi="Arial" w:cs="Arial"/>
                  <w:b/>
                  <w:bCs/>
                  <w:color w:val="0000FF"/>
                  <w:sz w:val="16"/>
                  <w:szCs w:val="16"/>
                  <w:u w:val="single"/>
                </w:rPr>
                <w:t>R4-2514066</w:t>
              </w:r>
            </w:hyperlink>
          </w:p>
        </w:tc>
        <w:tc>
          <w:tcPr>
            <w:tcW w:w="7200" w:type="dxa"/>
            <w:hideMark/>
          </w:tcPr>
          <w:p w14:paraId="30D34493"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performance requirements of FR2-1 L3 measurement delay by optimizing CSSF outside gap in CA/DC</w:t>
            </w:r>
          </w:p>
        </w:tc>
        <w:tc>
          <w:tcPr>
            <w:tcW w:w="1602" w:type="dxa"/>
            <w:hideMark/>
          </w:tcPr>
          <w:p w14:paraId="33FA84FC" w14:textId="77777777" w:rsidR="00F10C19" w:rsidRPr="00F10C19" w:rsidRDefault="00F10C19" w:rsidP="00F10C19">
            <w:pPr>
              <w:rPr>
                <w:rFonts w:ascii="Arial" w:hAnsi="Arial" w:cs="Arial"/>
                <w:sz w:val="16"/>
                <w:szCs w:val="16"/>
              </w:rPr>
            </w:pPr>
            <w:r w:rsidRPr="00F10C19">
              <w:rPr>
                <w:rFonts w:ascii="Arial" w:hAnsi="Arial" w:cs="Arial"/>
                <w:sz w:val="16"/>
                <w:szCs w:val="16"/>
              </w:rPr>
              <w:t>Ericsson</w:t>
            </w:r>
          </w:p>
        </w:tc>
      </w:tr>
      <w:tr w:rsidR="00F10C19" w:rsidRPr="00F10C19" w14:paraId="5166F0B4" w14:textId="77777777" w:rsidTr="00F10C19">
        <w:trPr>
          <w:trHeight w:val="17"/>
        </w:trPr>
        <w:tc>
          <w:tcPr>
            <w:tcW w:w="1255" w:type="dxa"/>
            <w:hideMark/>
          </w:tcPr>
          <w:p w14:paraId="3B54BE48" w14:textId="77777777" w:rsidR="00F10C19" w:rsidRPr="00F10C19" w:rsidRDefault="00F10C19" w:rsidP="00F10C19">
            <w:pPr>
              <w:rPr>
                <w:rFonts w:ascii="Arial" w:hAnsi="Arial" w:cs="Arial"/>
                <w:b/>
                <w:bCs/>
                <w:color w:val="0000FF"/>
                <w:sz w:val="16"/>
                <w:szCs w:val="16"/>
                <w:u w:val="single"/>
              </w:rPr>
            </w:pPr>
            <w:hyperlink r:id="rId40" w:history="1">
              <w:r w:rsidRPr="00F10C19">
                <w:rPr>
                  <w:rFonts w:ascii="Arial" w:hAnsi="Arial" w:cs="Arial"/>
                  <w:b/>
                  <w:bCs/>
                  <w:color w:val="0000FF"/>
                  <w:sz w:val="16"/>
                  <w:szCs w:val="16"/>
                  <w:u w:val="single"/>
                </w:rPr>
                <w:t>R4-2514067</w:t>
              </w:r>
            </w:hyperlink>
          </w:p>
        </w:tc>
        <w:tc>
          <w:tcPr>
            <w:tcW w:w="7200" w:type="dxa"/>
            <w:hideMark/>
          </w:tcPr>
          <w:p w14:paraId="3D1499D0"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performance requirements of FR2-1 L3 measurement delay by optimizing Rx beam sweeping factor</w:t>
            </w:r>
          </w:p>
        </w:tc>
        <w:tc>
          <w:tcPr>
            <w:tcW w:w="1602" w:type="dxa"/>
            <w:hideMark/>
          </w:tcPr>
          <w:p w14:paraId="5A5D893E" w14:textId="77777777" w:rsidR="00F10C19" w:rsidRPr="00F10C19" w:rsidRDefault="00F10C19" w:rsidP="00F10C19">
            <w:pPr>
              <w:rPr>
                <w:rFonts w:ascii="Arial" w:hAnsi="Arial" w:cs="Arial"/>
                <w:sz w:val="16"/>
                <w:szCs w:val="16"/>
              </w:rPr>
            </w:pPr>
            <w:r w:rsidRPr="00F10C19">
              <w:rPr>
                <w:rFonts w:ascii="Arial" w:hAnsi="Arial" w:cs="Arial"/>
                <w:sz w:val="16"/>
                <w:szCs w:val="16"/>
              </w:rPr>
              <w:t>Ericsson</w:t>
            </w:r>
          </w:p>
        </w:tc>
      </w:tr>
      <w:tr w:rsidR="00F10C19" w:rsidRPr="00F10C19" w14:paraId="18F290A9" w14:textId="77777777" w:rsidTr="00F10C19">
        <w:trPr>
          <w:trHeight w:val="17"/>
        </w:trPr>
        <w:tc>
          <w:tcPr>
            <w:tcW w:w="1255" w:type="dxa"/>
            <w:hideMark/>
          </w:tcPr>
          <w:p w14:paraId="752D19C8" w14:textId="77777777" w:rsidR="00F10C19" w:rsidRPr="00F10C19" w:rsidRDefault="00F10C19" w:rsidP="00F10C19">
            <w:pPr>
              <w:rPr>
                <w:rFonts w:ascii="Arial" w:hAnsi="Arial" w:cs="Arial"/>
                <w:b/>
                <w:bCs/>
                <w:color w:val="0000FF"/>
                <w:sz w:val="16"/>
                <w:szCs w:val="16"/>
                <w:u w:val="single"/>
              </w:rPr>
            </w:pPr>
            <w:hyperlink r:id="rId41" w:history="1">
              <w:r w:rsidRPr="00F10C19">
                <w:rPr>
                  <w:rFonts w:ascii="Arial" w:hAnsi="Arial" w:cs="Arial"/>
                  <w:b/>
                  <w:bCs/>
                  <w:color w:val="0000FF"/>
                  <w:sz w:val="16"/>
                  <w:szCs w:val="16"/>
                  <w:u w:val="single"/>
                </w:rPr>
                <w:t>R4-2514068</w:t>
              </w:r>
            </w:hyperlink>
          </w:p>
        </w:tc>
        <w:tc>
          <w:tcPr>
            <w:tcW w:w="7200" w:type="dxa"/>
            <w:hideMark/>
          </w:tcPr>
          <w:p w14:paraId="5E42F92D" w14:textId="77777777" w:rsidR="00F10C19" w:rsidRPr="00F10C19" w:rsidRDefault="00F10C19" w:rsidP="00F10C19">
            <w:pPr>
              <w:rPr>
                <w:rFonts w:ascii="Arial" w:hAnsi="Arial" w:cs="Arial"/>
                <w:sz w:val="16"/>
                <w:szCs w:val="16"/>
              </w:rPr>
            </w:pPr>
            <w:r w:rsidRPr="00F10C19">
              <w:rPr>
                <w:rFonts w:ascii="Arial" w:hAnsi="Arial" w:cs="Arial"/>
                <w:sz w:val="16"/>
                <w:szCs w:val="16"/>
              </w:rPr>
              <w:t>(NR_RRM_Ph5-Perf) Draft CR on SSB based Inter-frequency measurement without MG with CSSF optimization solution 1</w:t>
            </w:r>
          </w:p>
        </w:tc>
        <w:tc>
          <w:tcPr>
            <w:tcW w:w="1602" w:type="dxa"/>
            <w:hideMark/>
          </w:tcPr>
          <w:p w14:paraId="4A5E265D" w14:textId="77777777" w:rsidR="00F10C19" w:rsidRPr="00F10C19" w:rsidRDefault="00F10C19" w:rsidP="00F10C19">
            <w:pPr>
              <w:rPr>
                <w:rFonts w:ascii="Arial" w:hAnsi="Arial" w:cs="Arial"/>
                <w:sz w:val="16"/>
                <w:szCs w:val="16"/>
              </w:rPr>
            </w:pPr>
            <w:r w:rsidRPr="00F10C19">
              <w:rPr>
                <w:rFonts w:ascii="Arial" w:hAnsi="Arial" w:cs="Arial"/>
                <w:sz w:val="16"/>
                <w:szCs w:val="16"/>
              </w:rPr>
              <w:t>Ericsson</w:t>
            </w:r>
          </w:p>
        </w:tc>
      </w:tr>
      <w:tr w:rsidR="00F10C19" w:rsidRPr="00F10C19" w14:paraId="74F53B01" w14:textId="77777777" w:rsidTr="00F10C19">
        <w:trPr>
          <w:trHeight w:val="17"/>
        </w:trPr>
        <w:tc>
          <w:tcPr>
            <w:tcW w:w="1255" w:type="dxa"/>
            <w:hideMark/>
          </w:tcPr>
          <w:p w14:paraId="2CA452D3" w14:textId="77777777" w:rsidR="00F10C19" w:rsidRPr="00F10C19" w:rsidRDefault="00F10C19" w:rsidP="00F10C19">
            <w:pPr>
              <w:rPr>
                <w:rFonts w:ascii="Arial" w:hAnsi="Arial" w:cs="Arial"/>
                <w:b/>
                <w:bCs/>
                <w:color w:val="0000FF"/>
                <w:sz w:val="16"/>
                <w:szCs w:val="16"/>
                <w:u w:val="single"/>
              </w:rPr>
            </w:pPr>
            <w:hyperlink r:id="rId42" w:history="1">
              <w:r w:rsidRPr="00F10C19">
                <w:rPr>
                  <w:rFonts w:ascii="Arial" w:hAnsi="Arial" w:cs="Arial"/>
                  <w:b/>
                  <w:bCs/>
                  <w:color w:val="0000FF"/>
                  <w:sz w:val="16"/>
                  <w:szCs w:val="16"/>
                  <w:u w:val="single"/>
                </w:rPr>
                <w:t>R4-2514069</w:t>
              </w:r>
            </w:hyperlink>
          </w:p>
        </w:tc>
        <w:tc>
          <w:tcPr>
            <w:tcW w:w="7200" w:type="dxa"/>
            <w:hideMark/>
          </w:tcPr>
          <w:p w14:paraId="370A41AB" w14:textId="77777777" w:rsidR="00F10C19" w:rsidRPr="00F10C19" w:rsidRDefault="00F10C19" w:rsidP="00F10C19">
            <w:pPr>
              <w:rPr>
                <w:rFonts w:ascii="Arial" w:hAnsi="Arial" w:cs="Arial"/>
                <w:sz w:val="16"/>
                <w:szCs w:val="16"/>
              </w:rPr>
            </w:pPr>
            <w:r w:rsidRPr="00F10C19">
              <w:rPr>
                <w:rFonts w:ascii="Arial" w:hAnsi="Arial" w:cs="Arial"/>
                <w:sz w:val="16"/>
                <w:szCs w:val="16"/>
              </w:rPr>
              <w:t>(NR_RRM_Ph5-Perf) Draft CR on SSB based Intra-frequency measurement without MG with CSSF solution 3</w:t>
            </w:r>
          </w:p>
        </w:tc>
        <w:tc>
          <w:tcPr>
            <w:tcW w:w="1602" w:type="dxa"/>
            <w:hideMark/>
          </w:tcPr>
          <w:p w14:paraId="1F860EDF" w14:textId="77777777" w:rsidR="00F10C19" w:rsidRPr="00F10C19" w:rsidRDefault="00F10C19" w:rsidP="00F10C19">
            <w:pPr>
              <w:rPr>
                <w:rFonts w:ascii="Arial" w:hAnsi="Arial" w:cs="Arial"/>
                <w:sz w:val="16"/>
                <w:szCs w:val="16"/>
              </w:rPr>
            </w:pPr>
            <w:r w:rsidRPr="00F10C19">
              <w:rPr>
                <w:rFonts w:ascii="Arial" w:hAnsi="Arial" w:cs="Arial"/>
                <w:sz w:val="16"/>
                <w:szCs w:val="16"/>
              </w:rPr>
              <w:t>Ericsson</w:t>
            </w:r>
          </w:p>
        </w:tc>
      </w:tr>
      <w:tr w:rsidR="00F10C19" w:rsidRPr="00F10C19" w14:paraId="79B4EE9C" w14:textId="77777777" w:rsidTr="00F10C19">
        <w:trPr>
          <w:trHeight w:val="17"/>
        </w:trPr>
        <w:tc>
          <w:tcPr>
            <w:tcW w:w="1255" w:type="dxa"/>
            <w:hideMark/>
          </w:tcPr>
          <w:p w14:paraId="7EE585D4" w14:textId="77777777" w:rsidR="00F10C19" w:rsidRPr="00F10C19" w:rsidRDefault="00F10C19" w:rsidP="00F10C19">
            <w:pPr>
              <w:rPr>
                <w:rFonts w:ascii="Arial" w:hAnsi="Arial" w:cs="Arial"/>
                <w:b/>
                <w:bCs/>
                <w:color w:val="0000FF"/>
                <w:sz w:val="16"/>
                <w:szCs w:val="16"/>
                <w:u w:val="single"/>
              </w:rPr>
            </w:pPr>
            <w:hyperlink r:id="rId43" w:history="1">
              <w:r w:rsidRPr="00F10C19">
                <w:rPr>
                  <w:rFonts w:ascii="Arial" w:hAnsi="Arial" w:cs="Arial"/>
                  <w:b/>
                  <w:bCs/>
                  <w:color w:val="0000FF"/>
                  <w:sz w:val="16"/>
                  <w:szCs w:val="16"/>
                  <w:u w:val="single"/>
                </w:rPr>
                <w:t>R4-2514188</w:t>
              </w:r>
            </w:hyperlink>
          </w:p>
        </w:tc>
        <w:tc>
          <w:tcPr>
            <w:tcW w:w="7200" w:type="dxa"/>
            <w:hideMark/>
          </w:tcPr>
          <w:p w14:paraId="464C0895" w14:textId="77777777" w:rsidR="00F10C19" w:rsidRPr="00F10C19" w:rsidRDefault="00F10C19" w:rsidP="00F10C19">
            <w:pPr>
              <w:rPr>
                <w:rFonts w:ascii="Arial" w:hAnsi="Arial" w:cs="Arial"/>
                <w:sz w:val="16"/>
                <w:szCs w:val="16"/>
              </w:rPr>
            </w:pPr>
            <w:proofErr w:type="spellStart"/>
            <w:r w:rsidRPr="00F10C19">
              <w:rPr>
                <w:rFonts w:ascii="Arial" w:hAnsi="Arial" w:cs="Arial"/>
                <w:sz w:val="16"/>
                <w:szCs w:val="16"/>
              </w:rPr>
              <w:t>Discusion</w:t>
            </w:r>
            <w:proofErr w:type="spellEnd"/>
            <w:r w:rsidRPr="00F10C19">
              <w:rPr>
                <w:rFonts w:ascii="Arial" w:hAnsi="Arial" w:cs="Arial"/>
                <w:sz w:val="16"/>
                <w:szCs w:val="16"/>
              </w:rPr>
              <w:t xml:space="preserve"> on performance for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w:t>
            </w:r>
            <w:proofErr w:type="spellStart"/>
            <w:r w:rsidRPr="00F10C19">
              <w:rPr>
                <w:rFonts w:ascii="Arial" w:hAnsi="Arial" w:cs="Arial"/>
                <w:sz w:val="16"/>
                <w:szCs w:val="16"/>
              </w:rPr>
              <w:t>activaiton</w:t>
            </w:r>
            <w:proofErr w:type="spellEnd"/>
            <w:r w:rsidRPr="00F10C19">
              <w:rPr>
                <w:rFonts w:ascii="Arial" w:hAnsi="Arial" w:cs="Arial"/>
                <w:sz w:val="16"/>
                <w:szCs w:val="16"/>
              </w:rPr>
              <w:t xml:space="preserve"> for UE support Rel/18 EMR</w:t>
            </w:r>
          </w:p>
        </w:tc>
        <w:tc>
          <w:tcPr>
            <w:tcW w:w="1602" w:type="dxa"/>
            <w:hideMark/>
          </w:tcPr>
          <w:p w14:paraId="6DF20BA0" w14:textId="77777777" w:rsidR="00F10C19" w:rsidRPr="00F10C19" w:rsidRDefault="00F10C19" w:rsidP="00F10C19">
            <w:pPr>
              <w:rPr>
                <w:rFonts w:ascii="Arial" w:hAnsi="Arial" w:cs="Arial"/>
                <w:sz w:val="16"/>
                <w:szCs w:val="16"/>
              </w:rPr>
            </w:pPr>
            <w:r w:rsidRPr="00F10C19">
              <w:rPr>
                <w:rFonts w:ascii="Arial" w:hAnsi="Arial" w:cs="Arial"/>
                <w:sz w:val="16"/>
                <w:szCs w:val="16"/>
              </w:rPr>
              <w:t>Ericsson</w:t>
            </w:r>
          </w:p>
        </w:tc>
      </w:tr>
      <w:tr w:rsidR="00F10C19" w:rsidRPr="00F10C19" w14:paraId="3C52C467" w14:textId="77777777" w:rsidTr="00F10C19">
        <w:trPr>
          <w:trHeight w:val="17"/>
        </w:trPr>
        <w:tc>
          <w:tcPr>
            <w:tcW w:w="1255" w:type="dxa"/>
            <w:hideMark/>
          </w:tcPr>
          <w:p w14:paraId="2D32CFAF" w14:textId="77777777" w:rsidR="00F10C19" w:rsidRPr="00F10C19" w:rsidRDefault="00F10C19" w:rsidP="00F10C19">
            <w:pPr>
              <w:rPr>
                <w:rFonts w:ascii="Arial" w:hAnsi="Arial" w:cs="Arial"/>
                <w:b/>
                <w:bCs/>
                <w:color w:val="0000FF"/>
                <w:sz w:val="16"/>
                <w:szCs w:val="16"/>
                <w:u w:val="single"/>
              </w:rPr>
            </w:pPr>
            <w:hyperlink r:id="rId44" w:history="1">
              <w:r w:rsidRPr="00F10C19">
                <w:rPr>
                  <w:rFonts w:ascii="Arial" w:hAnsi="Arial" w:cs="Arial"/>
                  <w:b/>
                  <w:bCs/>
                  <w:color w:val="0000FF"/>
                  <w:sz w:val="16"/>
                  <w:szCs w:val="16"/>
                  <w:u w:val="single"/>
                </w:rPr>
                <w:t>R4-2514323</w:t>
              </w:r>
            </w:hyperlink>
          </w:p>
        </w:tc>
        <w:tc>
          <w:tcPr>
            <w:tcW w:w="7200" w:type="dxa"/>
            <w:hideMark/>
          </w:tcPr>
          <w:p w14:paraId="11562D8A"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based on Rel-18 </w:t>
            </w:r>
            <w:proofErr w:type="spellStart"/>
            <w:r w:rsidRPr="00F10C19">
              <w:rPr>
                <w:rFonts w:ascii="Arial" w:hAnsi="Arial" w:cs="Arial"/>
                <w:sz w:val="16"/>
                <w:szCs w:val="16"/>
              </w:rPr>
              <w:t>eEMR</w:t>
            </w:r>
            <w:proofErr w:type="spellEnd"/>
          </w:p>
        </w:tc>
        <w:tc>
          <w:tcPr>
            <w:tcW w:w="1602" w:type="dxa"/>
            <w:hideMark/>
          </w:tcPr>
          <w:p w14:paraId="321DCD1E" w14:textId="77777777" w:rsidR="00F10C19" w:rsidRPr="00F10C19" w:rsidRDefault="00F10C19" w:rsidP="00F10C19">
            <w:pPr>
              <w:rPr>
                <w:rFonts w:ascii="Arial" w:hAnsi="Arial" w:cs="Arial"/>
                <w:sz w:val="16"/>
                <w:szCs w:val="16"/>
              </w:rPr>
            </w:pPr>
            <w:r w:rsidRPr="00F10C19">
              <w:rPr>
                <w:rFonts w:ascii="Arial" w:hAnsi="Arial" w:cs="Arial"/>
                <w:sz w:val="16"/>
                <w:szCs w:val="16"/>
              </w:rPr>
              <w:t>Qualcomm Incorporated</w:t>
            </w:r>
          </w:p>
        </w:tc>
      </w:tr>
      <w:tr w:rsidR="00F10C19" w:rsidRPr="00F10C19" w14:paraId="649ED551" w14:textId="77777777" w:rsidTr="00F10C19">
        <w:trPr>
          <w:trHeight w:val="17"/>
        </w:trPr>
        <w:tc>
          <w:tcPr>
            <w:tcW w:w="1255" w:type="dxa"/>
            <w:hideMark/>
          </w:tcPr>
          <w:p w14:paraId="4E45685A" w14:textId="77777777" w:rsidR="00F10C19" w:rsidRPr="00F10C19" w:rsidRDefault="00F10C19" w:rsidP="00F10C19">
            <w:pPr>
              <w:rPr>
                <w:rFonts w:ascii="Arial" w:hAnsi="Arial" w:cs="Arial"/>
                <w:b/>
                <w:bCs/>
                <w:color w:val="0000FF"/>
                <w:sz w:val="16"/>
                <w:szCs w:val="16"/>
                <w:u w:val="single"/>
              </w:rPr>
            </w:pPr>
            <w:hyperlink r:id="rId45" w:history="1">
              <w:r w:rsidRPr="00F10C19">
                <w:rPr>
                  <w:rFonts w:ascii="Arial" w:hAnsi="Arial" w:cs="Arial"/>
                  <w:b/>
                  <w:bCs/>
                  <w:color w:val="0000FF"/>
                  <w:sz w:val="16"/>
                  <w:szCs w:val="16"/>
                  <w:u w:val="single"/>
                </w:rPr>
                <w:t>R4-2514327</w:t>
              </w:r>
            </w:hyperlink>
          </w:p>
        </w:tc>
        <w:tc>
          <w:tcPr>
            <w:tcW w:w="7200" w:type="dxa"/>
            <w:hideMark/>
          </w:tcPr>
          <w:p w14:paraId="57C122BB" w14:textId="77777777" w:rsidR="00F10C19" w:rsidRPr="00F10C19" w:rsidRDefault="00F10C19" w:rsidP="00F10C19">
            <w:pPr>
              <w:rPr>
                <w:rFonts w:ascii="Arial" w:hAnsi="Arial" w:cs="Arial"/>
                <w:sz w:val="16"/>
                <w:szCs w:val="16"/>
              </w:rPr>
            </w:pPr>
            <w:proofErr w:type="spellStart"/>
            <w:r w:rsidRPr="00F10C19">
              <w:rPr>
                <w:rFonts w:ascii="Arial" w:hAnsi="Arial" w:cs="Arial"/>
                <w:sz w:val="16"/>
                <w:szCs w:val="16"/>
              </w:rPr>
              <w:t>DraftCR</w:t>
            </w:r>
            <w:proofErr w:type="spellEnd"/>
            <w:r w:rsidRPr="00F10C19">
              <w:rPr>
                <w:rFonts w:ascii="Arial" w:hAnsi="Arial" w:cs="Arial"/>
                <w:sz w:val="16"/>
                <w:szCs w:val="16"/>
              </w:rPr>
              <w:t>: Test cases requirements for RRC re-establishment and release with redirection</w:t>
            </w:r>
          </w:p>
        </w:tc>
        <w:tc>
          <w:tcPr>
            <w:tcW w:w="1602" w:type="dxa"/>
            <w:hideMark/>
          </w:tcPr>
          <w:p w14:paraId="275E3833" w14:textId="77777777" w:rsidR="00F10C19" w:rsidRPr="00F10C19" w:rsidRDefault="00F10C19" w:rsidP="00F10C19">
            <w:pPr>
              <w:rPr>
                <w:rFonts w:ascii="Arial" w:hAnsi="Arial" w:cs="Arial"/>
                <w:sz w:val="16"/>
                <w:szCs w:val="16"/>
              </w:rPr>
            </w:pPr>
            <w:r w:rsidRPr="00F10C19">
              <w:rPr>
                <w:rFonts w:ascii="Arial" w:hAnsi="Arial" w:cs="Arial"/>
                <w:sz w:val="16"/>
                <w:szCs w:val="16"/>
              </w:rPr>
              <w:t>Intel Corporation, Apple</w:t>
            </w:r>
          </w:p>
        </w:tc>
      </w:tr>
      <w:tr w:rsidR="00F10C19" w:rsidRPr="00F10C19" w14:paraId="1C355C47" w14:textId="77777777" w:rsidTr="00F10C19">
        <w:trPr>
          <w:trHeight w:val="17"/>
        </w:trPr>
        <w:tc>
          <w:tcPr>
            <w:tcW w:w="1255" w:type="dxa"/>
            <w:hideMark/>
          </w:tcPr>
          <w:p w14:paraId="3C6A67A2" w14:textId="77777777" w:rsidR="00F10C19" w:rsidRPr="00F10C19" w:rsidRDefault="00F10C19" w:rsidP="00F10C19">
            <w:pPr>
              <w:rPr>
                <w:rFonts w:ascii="Arial" w:hAnsi="Arial" w:cs="Arial"/>
                <w:b/>
                <w:bCs/>
                <w:color w:val="0000FF"/>
                <w:sz w:val="16"/>
                <w:szCs w:val="16"/>
                <w:u w:val="single"/>
              </w:rPr>
            </w:pPr>
            <w:hyperlink r:id="rId46" w:history="1">
              <w:r w:rsidRPr="00F10C19">
                <w:rPr>
                  <w:rFonts w:ascii="Arial" w:hAnsi="Arial" w:cs="Arial"/>
                  <w:b/>
                  <w:bCs/>
                  <w:color w:val="0000FF"/>
                  <w:sz w:val="16"/>
                  <w:szCs w:val="16"/>
                  <w:u w:val="single"/>
                </w:rPr>
                <w:t>R4-2514378</w:t>
              </w:r>
            </w:hyperlink>
          </w:p>
        </w:tc>
        <w:tc>
          <w:tcPr>
            <w:tcW w:w="7200" w:type="dxa"/>
            <w:hideMark/>
          </w:tcPr>
          <w:p w14:paraId="59167835" w14:textId="77777777" w:rsidR="00F10C19" w:rsidRPr="00F10C19" w:rsidRDefault="00F10C19" w:rsidP="00F10C19">
            <w:pPr>
              <w:rPr>
                <w:rFonts w:ascii="Arial" w:hAnsi="Arial" w:cs="Arial"/>
                <w:sz w:val="16"/>
                <w:szCs w:val="16"/>
              </w:rPr>
            </w:pPr>
            <w:r w:rsidRPr="00F10C19">
              <w:rPr>
                <w:rFonts w:ascii="Arial" w:hAnsi="Arial" w:cs="Arial"/>
                <w:sz w:val="16"/>
                <w:szCs w:val="16"/>
              </w:rPr>
              <w:t xml:space="preserve">Discussion on RRM performance requirements of Fast </w:t>
            </w:r>
            <w:proofErr w:type="spellStart"/>
            <w:r w:rsidRPr="00F10C19">
              <w:rPr>
                <w:rFonts w:ascii="Arial" w:hAnsi="Arial" w:cs="Arial"/>
                <w:sz w:val="16"/>
                <w:szCs w:val="16"/>
              </w:rPr>
              <w:t>SCell</w:t>
            </w:r>
            <w:proofErr w:type="spellEnd"/>
            <w:r w:rsidRPr="00F10C19">
              <w:rPr>
                <w:rFonts w:ascii="Arial" w:hAnsi="Arial" w:cs="Arial"/>
                <w:sz w:val="16"/>
                <w:szCs w:val="16"/>
              </w:rPr>
              <w:t xml:space="preserve"> activation for UE supporting Rel-18 EMR</w:t>
            </w:r>
          </w:p>
        </w:tc>
        <w:tc>
          <w:tcPr>
            <w:tcW w:w="1602" w:type="dxa"/>
            <w:hideMark/>
          </w:tcPr>
          <w:p w14:paraId="4E0E7899" w14:textId="77777777" w:rsidR="00F10C19" w:rsidRPr="00F10C19" w:rsidRDefault="00F10C19" w:rsidP="00F10C19">
            <w:pPr>
              <w:rPr>
                <w:rFonts w:ascii="Arial" w:hAnsi="Arial" w:cs="Arial"/>
                <w:sz w:val="16"/>
                <w:szCs w:val="16"/>
              </w:rPr>
            </w:pPr>
            <w:r w:rsidRPr="00F10C19">
              <w:rPr>
                <w:rFonts w:ascii="Arial" w:hAnsi="Arial" w:cs="Arial"/>
                <w:sz w:val="16"/>
                <w:szCs w:val="16"/>
              </w:rPr>
              <w:t>Nokia</w:t>
            </w:r>
          </w:p>
        </w:tc>
      </w:tr>
      <w:tr w:rsidR="00F10C19" w:rsidRPr="00F10C19" w14:paraId="4E68545F" w14:textId="77777777" w:rsidTr="00F10C19">
        <w:trPr>
          <w:trHeight w:val="17"/>
        </w:trPr>
        <w:tc>
          <w:tcPr>
            <w:tcW w:w="1255" w:type="dxa"/>
            <w:hideMark/>
          </w:tcPr>
          <w:p w14:paraId="4621C956" w14:textId="77777777" w:rsidR="00F10C19" w:rsidRPr="00F10C19" w:rsidRDefault="00F10C19" w:rsidP="00F10C19">
            <w:pPr>
              <w:rPr>
                <w:rFonts w:ascii="Arial" w:hAnsi="Arial" w:cs="Arial"/>
                <w:b/>
                <w:bCs/>
                <w:color w:val="0000FF"/>
                <w:sz w:val="16"/>
                <w:szCs w:val="16"/>
                <w:u w:val="single"/>
              </w:rPr>
            </w:pPr>
            <w:hyperlink r:id="rId47" w:history="1">
              <w:r w:rsidRPr="00F10C19">
                <w:rPr>
                  <w:rFonts w:ascii="Arial" w:hAnsi="Arial" w:cs="Arial"/>
                  <w:b/>
                  <w:bCs/>
                  <w:color w:val="0000FF"/>
                  <w:sz w:val="16"/>
                  <w:szCs w:val="16"/>
                  <w:u w:val="single"/>
                </w:rPr>
                <w:t>R4-2514402</w:t>
              </w:r>
            </w:hyperlink>
          </w:p>
        </w:tc>
        <w:tc>
          <w:tcPr>
            <w:tcW w:w="7200" w:type="dxa"/>
            <w:hideMark/>
          </w:tcPr>
          <w:p w14:paraId="1935D544"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perf part for FR2-1 SSB based L3 measurement delay reduction by optimizing BSF</w:t>
            </w:r>
          </w:p>
        </w:tc>
        <w:tc>
          <w:tcPr>
            <w:tcW w:w="1602" w:type="dxa"/>
            <w:hideMark/>
          </w:tcPr>
          <w:p w14:paraId="41435032" w14:textId="77777777" w:rsidR="00F10C19" w:rsidRPr="00F10C19" w:rsidRDefault="00F10C19" w:rsidP="00F10C19">
            <w:pPr>
              <w:rPr>
                <w:rFonts w:ascii="Arial" w:hAnsi="Arial" w:cs="Arial"/>
                <w:sz w:val="16"/>
                <w:szCs w:val="16"/>
              </w:rPr>
            </w:pPr>
            <w:r w:rsidRPr="00F10C19">
              <w:rPr>
                <w:rFonts w:ascii="Arial" w:hAnsi="Arial" w:cs="Arial"/>
                <w:sz w:val="16"/>
                <w:szCs w:val="16"/>
              </w:rPr>
              <w:t>MediaTek inc.</w:t>
            </w:r>
          </w:p>
        </w:tc>
      </w:tr>
      <w:tr w:rsidR="00F10C19" w:rsidRPr="00F10C19" w14:paraId="756D33D6" w14:textId="77777777" w:rsidTr="00F10C19">
        <w:trPr>
          <w:trHeight w:val="17"/>
        </w:trPr>
        <w:tc>
          <w:tcPr>
            <w:tcW w:w="1255" w:type="dxa"/>
            <w:hideMark/>
          </w:tcPr>
          <w:p w14:paraId="1379A1EC" w14:textId="77777777" w:rsidR="00F10C19" w:rsidRPr="00F10C19" w:rsidRDefault="00F10C19" w:rsidP="00F10C19">
            <w:pPr>
              <w:rPr>
                <w:rFonts w:ascii="Arial" w:hAnsi="Arial" w:cs="Arial"/>
                <w:b/>
                <w:bCs/>
                <w:color w:val="0000FF"/>
                <w:sz w:val="16"/>
                <w:szCs w:val="16"/>
                <w:u w:val="single"/>
              </w:rPr>
            </w:pPr>
            <w:hyperlink r:id="rId48" w:history="1">
              <w:r w:rsidRPr="00F10C19">
                <w:rPr>
                  <w:rFonts w:ascii="Arial" w:hAnsi="Arial" w:cs="Arial"/>
                  <w:b/>
                  <w:bCs/>
                  <w:color w:val="0000FF"/>
                  <w:sz w:val="16"/>
                  <w:szCs w:val="16"/>
                  <w:u w:val="single"/>
                </w:rPr>
                <w:t>R4-2514403</w:t>
              </w:r>
            </w:hyperlink>
          </w:p>
        </w:tc>
        <w:tc>
          <w:tcPr>
            <w:tcW w:w="7200" w:type="dxa"/>
            <w:hideMark/>
          </w:tcPr>
          <w:p w14:paraId="3C45934E" w14:textId="77777777" w:rsidR="00F10C19" w:rsidRPr="00F10C19" w:rsidRDefault="00F10C19" w:rsidP="00F10C19">
            <w:pPr>
              <w:rPr>
                <w:rFonts w:ascii="Arial" w:hAnsi="Arial" w:cs="Arial"/>
                <w:sz w:val="16"/>
                <w:szCs w:val="16"/>
              </w:rPr>
            </w:pPr>
            <w:r w:rsidRPr="00F10C19">
              <w:rPr>
                <w:rFonts w:ascii="Arial" w:hAnsi="Arial" w:cs="Arial"/>
                <w:sz w:val="16"/>
                <w:szCs w:val="16"/>
              </w:rPr>
              <w:t>Discussion on perf part for FR2-1 SSB based L3 measurement delay reduction by optimizing CSSF</w:t>
            </w:r>
          </w:p>
        </w:tc>
        <w:tc>
          <w:tcPr>
            <w:tcW w:w="1602" w:type="dxa"/>
            <w:hideMark/>
          </w:tcPr>
          <w:p w14:paraId="5430F67E" w14:textId="77777777" w:rsidR="00F10C19" w:rsidRPr="00F10C19" w:rsidRDefault="00F10C19" w:rsidP="00F10C19">
            <w:pPr>
              <w:rPr>
                <w:rFonts w:ascii="Arial" w:hAnsi="Arial" w:cs="Arial"/>
                <w:sz w:val="16"/>
                <w:szCs w:val="16"/>
              </w:rPr>
            </w:pPr>
            <w:r w:rsidRPr="00F10C19">
              <w:rPr>
                <w:rFonts w:ascii="Arial" w:hAnsi="Arial" w:cs="Arial"/>
                <w:sz w:val="16"/>
                <w:szCs w:val="16"/>
              </w:rPr>
              <w:t>MediaTek inc.</w:t>
            </w:r>
          </w:p>
        </w:tc>
      </w:tr>
    </w:tbl>
    <w:p w14:paraId="6FE123EB" w14:textId="77777777" w:rsidR="002B2969" w:rsidRDefault="002B2969" w:rsidP="00AD7C74">
      <w:pPr>
        <w:rPr>
          <w:b/>
          <w:u w:val="single"/>
        </w:rPr>
      </w:pPr>
    </w:p>
    <w:p w14:paraId="74B7E78B" w14:textId="415746A3" w:rsidR="00F10C19" w:rsidRPr="0012018A" w:rsidRDefault="00F10C19" w:rsidP="00F10C19">
      <w:pPr>
        <w:rPr>
          <w:b/>
          <w:u w:val="single"/>
        </w:rPr>
      </w:pPr>
      <w:r w:rsidRPr="0012018A">
        <w:rPr>
          <w:b/>
          <w:u w:val="single"/>
          <w:lang w:eastAsia="ja-JP"/>
        </w:rPr>
        <w:lastRenderedPageBreak/>
        <w:t>RAN4#11</w:t>
      </w:r>
      <w:r>
        <w:rPr>
          <w:b/>
          <w:u w:val="single"/>
          <w:lang w:eastAsia="ja-JP"/>
        </w:rPr>
        <w:t>7</w:t>
      </w:r>
      <w:r w:rsidRPr="0012018A">
        <w:rPr>
          <w:b/>
          <w:u w:val="single"/>
          <w:lang w:eastAsia="ja-JP"/>
        </w:rPr>
        <w:t xml:space="preserve"> meeting</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7290"/>
        <w:gridCol w:w="1620"/>
      </w:tblGrid>
      <w:tr w:rsidR="00C855CC" w:rsidRPr="00C855CC" w14:paraId="2AD5020A" w14:textId="77777777" w:rsidTr="00C855CC">
        <w:trPr>
          <w:trHeight w:val="19"/>
        </w:trPr>
        <w:tc>
          <w:tcPr>
            <w:tcW w:w="1165" w:type="dxa"/>
            <w:shd w:val="clear" w:color="000000" w:fill="75B91A"/>
            <w:hideMark/>
          </w:tcPr>
          <w:p w14:paraId="7CF600E5" w14:textId="77777777" w:rsidR="00C855CC" w:rsidRPr="00C855CC" w:rsidRDefault="00C855CC" w:rsidP="00C855CC">
            <w:pPr>
              <w:jc w:val="center"/>
              <w:rPr>
                <w:rFonts w:ascii="Arial" w:hAnsi="Arial" w:cs="Arial"/>
                <w:b/>
                <w:bCs/>
                <w:color w:val="FFFFFF"/>
                <w:sz w:val="18"/>
                <w:szCs w:val="18"/>
              </w:rPr>
            </w:pPr>
            <w:proofErr w:type="spellStart"/>
            <w:r w:rsidRPr="00C855CC">
              <w:rPr>
                <w:rFonts w:ascii="Arial" w:hAnsi="Arial" w:cs="Arial"/>
                <w:b/>
                <w:bCs/>
                <w:color w:val="FFFFFF"/>
                <w:sz w:val="18"/>
                <w:szCs w:val="18"/>
              </w:rPr>
              <w:t>TDoc</w:t>
            </w:r>
            <w:proofErr w:type="spellEnd"/>
          </w:p>
        </w:tc>
        <w:tc>
          <w:tcPr>
            <w:tcW w:w="7290" w:type="dxa"/>
            <w:shd w:val="clear" w:color="000000" w:fill="75B91A"/>
            <w:hideMark/>
          </w:tcPr>
          <w:p w14:paraId="048D3E37" w14:textId="77777777" w:rsidR="00C855CC" w:rsidRPr="00C855CC" w:rsidRDefault="00C855CC" w:rsidP="00C855CC">
            <w:pPr>
              <w:jc w:val="center"/>
              <w:rPr>
                <w:rFonts w:ascii="Arial" w:hAnsi="Arial" w:cs="Arial"/>
                <w:b/>
                <w:bCs/>
                <w:color w:val="FFFFFF"/>
                <w:sz w:val="18"/>
                <w:szCs w:val="18"/>
              </w:rPr>
            </w:pPr>
            <w:r w:rsidRPr="00C855CC">
              <w:rPr>
                <w:rFonts w:ascii="Arial" w:hAnsi="Arial" w:cs="Arial"/>
                <w:b/>
                <w:bCs/>
                <w:color w:val="FFFFFF"/>
                <w:sz w:val="18"/>
                <w:szCs w:val="18"/>
              </w:rPr>
              <w:t>Title</w:t>
            </w:r>
          </w:p>
        </w:tc>
        <w:tc>
          <w:tcPr>
            <w:tcW w:w="1620" w:type="dxa"/>
            <w:shd w:val="clear" w:color="000000" w:fill="75B91A"/>
            <w:hideMark/>
          </w:tcPr>
          <w:p w14:paraId="3998828C" w14:textId="77777777" w:rsidR="00C855CC" w:rsidRPr="00C855CC" w:rsidRDefault="00C855CC" w:rsidP="00C855CC">
            <w:pPr>
              <w:jc w:val="center"/>
              <w:rPr>
                <w:rFonts w:ascii="Arial" w:hAnsi="Arial" w:cs="Arial"/>
                <w:b/>
                <w:bCs/>
                <w:color w:val="FFFFFF"/>
                <w:sz w:val="18"/>
                <w:szCs w:val="18"/>
              </w:rPr>
            </w:pPr>
            <w:r w:rsidRPr="00C855CC">
              <w:rPr>
                <w:rFonts w:ascii="Arial" w:hAnsi="Arial" w:cs="Arial"/>
                <w:b/>
                <w:bCs/>
                <w:color w:val="FFFFFF"/>
                <w:sz w:val="18"/>
                <w:szCs w:val="18"/>
              </w:rPr>
              <w:t>Source</w:t>
            </w:r>
          </w:p>
        </w:tc>
      </w:tr>
      <w:tr w:rsidR="00C855CC" w:rsidRPr="00C855CC" w14:paraId="68E1268C" w14:textId="77777777" w:rsidTr="00C855CC">
        <w:trPr>
          <w:trHeight w:val="19"/>
        </w:trPr>
        <w:tc>
          <w:tcPr>
            <w:tcW w:w="1165" w:type="dxa"/>
            <w:hideMark/>
          </w:tcPr>
          <w:p w14:paraId="48BBF08E" w14:textId="77777777" w:rsidR="00C855CC" w:rsidRPr="00C855CC" w:rsidRDefault="00C855CC" w:rsidP="00C855CC">
            <w:pPr>
              <w:rPr>
                <w:rFonts w:ascii="Arial" w:hAnsi="Arial" w:cs="Arial"/>
                <w:b/>
                <w:bCs/>
                <w:color w:val="0000FF"/>
                <w:sz w:val="16"/>
                <w:szCs w:val="16"/>
                <w:u w:val="single"/>
              </w:rPr>
            </w:pPr>
            <w:hyperlink r:id="rId49" w:history="1">
              <w:r w:rsidRPr="00C855CC">
                <w:rPr>
                  <w:rFonts w:ascii="Arial" w:hAnsi="Arial" w:cs="Arial"/>
                  <w:b/>
                  <w:bCs/>
                  <w:color w:val="0000FF"/>
                  <w:sz w:val="16"/>
                  <w:szCs w:val="16"/>
                  <w:u w:val="single"/>
                </w:rPr>
                <w:t>R4-2520140</w:t>
              </w:r>
            </w:hyperlink>
          </w:p>
        </w:tc>
        <w:tc>
          <w:tcPr>
            <w:tcW w:w="7290" w:type="dxa"/>
            <w:hideMark/>
          </w:tcPr>
          <w:p w14:paraId="6D0856E4"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Test cases requirements with FBS for RRC re-establishment and RRC connection release with redirection to NR</w:t>
            </w:r>
          </w:p>
        </w:tc>
        <w:tc>
          <w:tcPr>
            <w:tcW w:w="1620" w:type="dxa"/>
            <w:hideMark/>
          </w:tcPr>
          <w:p w14:paraId="73FA6AD3" w14:textId="77777777" w:rsidR="00C855CC" w:rsidRPr="00C855CC" w:rsidRDefault="00C855CC" w:rsidP="00C855CC">
            <w:pPr>
              <w:rPr>
                <w:rFonts w:ascii="Arial" w:hAnsi="Arial" w:cs="Arial"/>
                <w:sz w:val="16"/>
                <w:szCs w:val="16"/>
              </w:rPr>
            </w:pPr>
            <w:r w:rsidRPr="00C855CC">
              <w:rPr>
                <w:rFonts w:ascii="Arial" w:hAnsi="Arial" w:cs="Arial"/>
                <w:sz w:val="16"/>
                <w:szCs w:val="16"/>
              </w:rPr>
              <w:t>CATT</w:t>
            </w:r>
          </w:p>
        </w:tc>
      </w:tr>
      <w:tr w:rsidR="00C855CC" w:rsidRPr="00C855CC" w14:paraId="60447ECF" w14:textId="77777777" w:rsidTr="00C855CC">
        <w:trPr>
          <w:trHeight w:val="19"/>
        </w:trPr>
        <w:tc>
          <w:tcPr>
            <w:tcW w:w="1165" w:type="dxa"/>
            <w:hideMark/>
          </w:tcPr>
          <w:p w14:paraId="2090B97B" w14:textId="77777777" w:rsidR="00C855CC" w:rsidRPr="00C855CC" w:rsidRDefault="00C855CC" w:rsidP="00C855CC">
            <w:pPr>
              <w:rPr>
                <w:rFonts w:ascii="Arial" w:hAnsi="Arial" w:cs="Arial"/>
                <w:b/>
                <w:bCs/>
                <w:color w:val="0000FF"/>
                <w:sz w:val="16"/>
                <w:szCs w:val="16"/>
                <w:u w:val="single"/>
              </w:rPr>
            </w:pPr>
            <w:hyperlink r:id="rId50" w:history="1">
              <w:r w:rsidRPr="00C855CC">
                <w:rPr>
                  <w:rFonts w:ascii="Arial" w:hAnsi="Arial" w:cs="Arial"/>
                  <w:b/>
                  <w:bCs/>
                  <w:color w:val="0000FF"/>
                  <w:sz w:val="16"/>
                  <w:szCs w:val="16"/>
                  <w:u w:val="single"/>
                </w:rPr>
                <w:t>R4-2520141</w:t>
              </w:r>
            </w:hyperlink>
          </w:p>
        </w:tc>
        <w:tc>
          <w:tcPr>
            <w:tcW w:w="7290" w:type="dxa"/>
            <w:hideMark/>
          </w:tcPr>
          <w:p w14:paraId="6B285762" w14:textId="77777777" w:rsidR="00C855CC" w:rsidRPr="00C855CC" w:rsidRDefault="00C855CC" w:rsidP="00C855CC">
            <w:pPr>
              <w:rPr>
                <w:rFonts w:ascii="Arial" w:hAnsi="Arial" w:cs="Arial"/>
                <w:sz w:val="16"/>
                <w:szCs w:val="16"/>
              </w:rPr>
            </w:pPr>
            <w:r w:rsidRPr="00C855CC">
              <w:rPr>
                <w:rFonts w:ascii="Arial" w:hAnsi="Arial" w:cs="Arial"/>
                <w:sz w:val="16"/>
                <w:szCs w:val="16"/>
              </w:rPr>
              <w:t>Discussion on performance requirements of FR2-1 L3 measurement delay reduction by reducing Rx BSF</w:t>
            </w:r>
          </w:p>
        </w:tc>
        <w:tc>
          <w:tcPr>
            <w:tcW w:w="1620" w:type="dxa"/>
            <w:hideMark/>
          </w:tcPr>
          <w:p w14:paraId="05AD312F" w14:textId="77777777" w:rsidR="00C855CC" w:rsidRPr="00C855CC" w:rsidRDefault="00C855CC" w:rsidP="00C855CC">
            <w:pPr>
              <w:rPr>
                <w:rFonts w:ascii="Arial" w:hAnsi="Arial" w:cs="Arial"/>
                <w:sz w:val="16"/>
                <w:szCs w:val="16"/>
              </w:rPr>
            </w:pPr>
            <w:r w:rsidRPr="00C855CC">
              <w:rPr>
                <w:rFonts w:ascii="Arial" w:hAnsi="Arial" w:cs="Arial"/>
                <w:sz w:val="16"/>
                <w:szCs w:val="16"/>
              </w:rPr>
              <w:t>CATT</w:t>
            </w:r>
          </w:p>
        </w:tc>
      </w:tr>
      <w:tr w:rsidR="00C855CC" w:rsidRPr="00C855CC" w14:paraId="55C0F315" w14:textId="77777777" w:rsidTr="00C855CC">
        <w:trPr>
          <w:trHeight w:val="19"/>
        </w:trPr>
        <w:tc>
          <w:tcPr>
            <w:tcW w:w="1165" w:type="dxa"/>
            <w:hideMark/>
          </w:tcPr>
          <w:p w14:paraId="3EC1C7E1" w14:textId="77777777" w:rsidR="00C855CC" w:rsidRPr="00C855CC" w:rsidRDefault="00C855CC" w:rsidP="00C855CC">
            <w:pPr>
              <w:rPr>
                <w:rFonts w:ascii="Arial" w:hAnsi="Arial" w:cs="Arial"/>
                <w:b/>
                <w:bCs/>
                <w:color w:val="0000FF"/>
                <w:sz w:val="16"/>
                <w:szCs w:val="16"/>
                <w:u w:val="single"/>
              </w:rPr>
            </w:pPr>
            <w:hyperlink r:id="rId51" w:history="1">
              <w:r w:rsidRPr="00C855CC">
                <w:rPr>
                  <w:rFonts w:ascii="Arial" w:hAnsi="Arial" w:cs="Arial"/>
                  <w:b/>
                  <w:bCs/>
                  <w:color w:val="0000FF"/>
                  <w:sz w:val="16"/>
                  <w:szCs w:val="16"/>
                  <w:u w:val="single"/>
                </w:rPr>
                <w:t>R4-2520142</w:t>
              </w:r>
            </w:hyperlink>
          </w:p>
        </w:tc>
        <w:tc>
          <w:tcPr>
            <w:tcW w:w="7290" w:type="dxa"/>
            <w:hideMark/>
          </w:tcPr>
          <w:p w14:paraId="2B1DE62B"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Test case for EMR based fast normal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in FR1</w:t>
            </w:r>
          </w:p>
        </w:tc>
        <w:tc>
          <w:tcPr>
            <w:tcW w:w="1620" w:type="dxa"/>
            <w:hideMark/>
          </w:tcPr>
          <w:p w14:paraId="3513DAE2" w14:textId="77777777" w:rsidR="00C855CC" w:rsidRPr="00C855CC" w:rsidRDefault="00C855CC" w:rsidP="00C855CC">
            <w:pPr>
              <w:rPr>
                <w:rFonts w:ascii="Arial" w:hAnsi="Arial" w:cs="Arial"/>
                <w:sz w:val="16"/>
                <w:szCs w:val="16"/>
              </w:rPr>
            </w:pPr>
            <w:r w:rsidRPr="00C855CC">
              <w:rPr>
                <w:rFonts w:ascii="Arial" w:hAnsi="Arial" w:cs="Arial"/>
                <w:sz w:val="16"/>
                <w:szCs w:val="16"/>
              </w:rPr>
              <w:t>CATT</w:t>
            </w:r>
          </w:p>
        </w:tc>
      </w:tr>
      <w:tr w:rsidR="00C855CC" w:rsidRPr="00C855CC" w14:paraId="3839E678" w14:textId="77777777" w:rsidTr="00C855CC">
        <w:trPr>
          <w:trHeight w:val="19"/>
        </w:trPr>
        <w:tc>
          <w:tcPr>
            <w:tcW w:w="1165" w:type="dxa"/>
            <w:hideMark/>
          </w:tcPr>
          <w:p w14:paraId="663A4471" w14:textId="77777777" w:rsidR="00C855CC" w:rsidRPr="00C855CC" w:rsidRDefault="00C855CC" w:rsidP="00C855CC">
            <w:pPr>
              <w:rPr>
                <w:rFonts w:ascii="Arial" w:hAnsi="Arial" w:cs="Arial"/>
                <w:b/>
                <w:bCs/>
                <w:color w:val="0000FF"/>
                <w:sz w:val="16"/>
                <w:szCs w:val="16"/>
                <w:u w:val="single"/>
              </w:rPr>
            </w:pPr>
            <w:hyperlink r:id="rId52" w:history="1">
              <w:r w:rsidRPr="00C855CC">
                <w:rPr>
                  <w:rFonts w:ascii="Arial" w:hAnsi="Arial" w:cs="Arial"/>
                  <w:b/>
                  <w:bCs/>
                  <w:color w:val="0000FF"/>
                  <w:sz w:val="16"/>
                  <w:szCs w:val="16"/>
                  <w:u w:val="single"/>
                </w:rPr>
                <w:t>R4-2520143</w:t>
              </w:r>
            </w:hyperlink>
          </w:p>
        </w:tc>
        <w:tc>
          <w:tcPr>
            <w:tcW w:w="7290" w:type="dxa"/>
            <w:hideMark/>
          </w:tcPr>
          <w:p w14:paraId="64609EC1"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performance requirements of fast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R18 EMR</w:t>
            </w:r>
          </w:p>
        </w:tc>
        <w:tc>
          <w:tcPr>
            <w:tcW w:w="1620" w:type="dxa"/>
            <w:hideMark/>
          </w:tcPr>
          <w:p w14:paraId="69B74E0B" w14:textId="77777777" w:rsidR="00C855CC" w:rsidRPr="00C855CC" w:rsidRDefault="00C855CC" w:rsidP="00C855CC">
            <w:pPr>
              <w:rPr>
                <w:rFonts w:ascii="Arial" w:hAnsi="Arial" w:cs="Arial"/>
                <w:sz w:val="16"/>
                <w:szCs w:val="16"/>
              </w:rPr>
            </w:pPr>
            <w:r w:rsidRPr="00C855CC">
              <w:rPr>
                <w:rFonts w:ascii="Arial" w:hAnsi="Arial" w:cs="Arial"/>
                <w:sz w:val="16"/>
                <w:szCs w:val="16"/>
              </w:rPr>
              <w:t>CATT</w:t>
            </w:r>
          </w:p>
        </w:tc>
      </w:tr>
      <w:tr w:rsidR="00C855CC" w:rsidRPr="00C855CC" w14:paraId="41CFC053" w14:textId="77777777" w:rsidTr="00C855CC">
        <w:trPr>
          <w:trHeight w:val="19"/>
        </w:trPr>
        <w:tc>
          <w:tcPr>
            <w:tcW w:w="1165" w:type="dxa"/>
            <w:hideMark/>
          </w:tcPr>
          <w:p w14:paraId="204B67B5" w14:textId="77777777" w:rsidR="00C855CC" w:rsidRPr="00C855CC" w:rsidRDefault="00C855CC" w:rsidP="00C855CC">
            <w:pPr>
              <w:rPr>
                <w:rFonts w:ascii="Arial" w:hAnsi="Arial" w:cs="Arial"/>
                <w:b/>
                <w:bCs/>
                <w:color w:val="0000FF"/>
                <w:sz w:val="16"/>
                <w:szCs w:val="16"/>
                <w:u w:val="single"/>
              </w:rPr>
            </w:pPr>
            <w:hyperlink r:id="rId53" w:history="1">
              <w:r w:rsidRPr="00C855CC">
                <w:rPr>
                  <w:rFonts w:ascii="Arial" w:hAnsi="Arial" w:cs="Arial"/>
                  <w:b/>
                  <w:bCs/>
                  <w:color w:val="0000FF"/>
                  <w:sz w:val="16"/>
                  <w:szCs w:val="16"/>
                  <w:u w:val="single"/>
                </w:rPr>
                <w:t>R4-2520463</w:t>
              </w:r>
            </w:hyperlink>
          </w:p>
        </w:tc>
        <w:tc>
          <w:tcPr>
            <w:tcW w:w="7290" w:type="dxa"/>
            <w:hideMark/>
          </w:tcPr>
          <w:p w14:paraId="07D643A1"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on TC on Rx BSF optimization for SSB based Intra-frequency measurement without MG (TC#1)</w:t>
            </w:r>
          </w:p>
        </w:tc>
        <w:tc>
          <w:tcPr>
            <w:tcW w:w="1620" w:type="dxa"/>
            <w:hideMark/>
          </w:tcPr>
          <w:p w14:paraId="41ED25CB" w14:textId="77777777" w:rsidR="00C855CC" w:rsidRPr="00C855CC" w:rsidRDefault="00C855CC" w:rsidP="00C855CC">
            <w:pPr>
              <w:rPr>
                <w:rFonts w:ascii="Arial" w:hAnsi="Arial" w:cs="Arial"/>
                <w:sz w:val="16"/>
                <w:szCs w:val="16"/>
              </w:rPr>
            </w:pPr>
            <w:r w:rsidRPr="00C855CC">
              <w:rPr>
                <w:rFonts w:ascii="Arial" w:hAnsi="Arial" w:cs="Arial"/>
                <w:sz w:val="16"/>
                <w:szCs w:val="16"/>
              </w:rPr>
              <w:t>CMCC</w:t>
            </w:r>
          </w:p>
        </w:tc>
      </w:tr>
      <w:tr w:rsidR="00C855CC" w:rsidRPr="00C855CC" w14:paraId="78CC1720" w14:textId="77777777" w:rsidTr="00C855CC">
        <w:trPr>
          <w:trHeight w:val="19"/>
        </w:trPr>
        <w:tc>
          <w:tcPr>
            <w:tcW w:w="1165" w:type="dxa"/>
            <w:hideMark/>
          </w:tcPr>
          <w:p w14:paraId="5A12195A" w14:textId="77777777" w:rsidR="00C855CC" w:rsidRPr="00C855CC" w:rsidRDefault="00C855CC" w:rsidP="00C855CC">
            <w:pPr>
              <w:rPr>
                <w:rFonts w:ascii="Arial" w:hAnsi="Arial" w:cs="Arial"/>
                <w:b/>
                <w:bCs/>
                <w:color w:val="0000FF"/>
                <w:sz w:val="16"/>
                <w:szCs w:val="16"/>
                <w:u w:val="single"/>
              </w:rPr>
            </w:pPr>
            <w:hyperlink r:id="rId54" w:history="1">
              <w:r w:rsidRPr="00C855CC">
                <w:rPr>
                  <w:rFonts w:ascii="Arial" w:hAnsi="Arial" w:cs="Arial"/>
                  <w:b/>
                  <w:bCs/>
                  <w:color w:val="0000FF"/>
                  <w:sz w:val="16"/>
                  <w:szCs w:val="16"/>
                  <w:u w:val="single"/>
                </w:rPr>
                <w:t>R4-2520800</w:t>
              </w:r>
            </w:hyperlink>
          </w:p>
        </w:tc>
        <w:tc>
          <w:tcPr>
            <w:tcW w:w="7290" w:type="dxa"/>
            <w:hideMark/>
          </w:tcPr>
          <w:p w14:paraId="03636C70" w14:textId="77777777" w:rsidR="00C855CC" w:rsidRPr="00C855CC" w:rsidRDefault="00C855CC" w:rsidP="00C855CC">
            <w:pPr>
              <w:rPr>
                <w:rFonts w:ascii="Arial" w:hAnsi="Arial" w:cs="Arial"/>
                <w:sz w:val="16"/>
                <w:szCs w:val="16"/>
              </w:rPr>
            </w:pPr>
            <w:r w:rsidRPr="00C855CC">
              <w:rPr>
                <w:rFonts w:ascii="Arial" w:hAnsi="Arial" w:cs="Arial"/>
                <w:sz w:val="16"/>
                <w:szCs w:val="16"/>
              </w:rPr>
              <w:t>Discussion on RRM performance requirements for FR2-1 L3 measurement delay by optimizing Rx beam sweeping factor</w:t>
            </w:r>
          </w:p>
        </w:tc>
        <w:tc>
          <w:tcPr>
            <w:tcW w:w="1620" w:type="dxa"/>
            <w:hideMark/>
          </w:tcPr>
          <w:p w14:paraId="1843B6E4" w14:textId="77777777" w:rsidR="00C855CC" w:rsidRPr="00C855CC" w:rsidRDefault="00C855CC" w:rsidP="00C855CC">
            <w:pPr>
              <w:rPr>
                <w:rFonts w:ascii="Arial" w:hAnsi="Arial" w:cs="Arial"/>
                <w:sz w:val="16"/>
                <w:szCs w:val="16"/>
              </w:rPr>
            </w:pPr>
            <w:r w:rsidRPr="00C855CC">
              <w:rPr>
                <w:rFonts w:ascii="Arial" w:hAnsi="Arial" w:cs="Arial"/>
                <w:sz w:val="16"/>
                <w:szCs w:val="16"/>
              </w:rPr>
              <w:t>China Telecom</w:t>
            </w:r>
          </w:p>
        </w:tc>
      </w:tr>
      <w:tr w:rsidR="00C855CC" w:rsidRPr="00C855CC" w14:paraId="170DDA7B" w14:textId="77777777" w:rsidTr="00C855CC">
        <w:trPr>
          <w:trHeight w:val="19"/>
        </w:trPr>
        <w:tc>
          <w:tcPr>
            <w:tcW w:w="1165" w:type="dxa"/>
            <w:hideMark/>
          </w:tcPr>
          <w:p w14:paraId="48A01FB5" w14:textId="77777777" w:rsidR="00C855CC" w:rsidRPr="00C855CC" w:rsidRDefault="00C855CC" w:rsidP="00C855CC">
            <w:pPr>
              <w:rPr>
                <w:rFonts w:ascii="Arial" w:hAnsi="Arial" w:cs="Arial"/>
                <w:b/>
                <w:bCs/>
                <w:color w:val="0000FF"/>
                <w:sz w:val="16"/>
                <w:szCs w:val="16"/>
                <w:u w:val="single"/>
              </w:rPr>
            </w:pPr>
            <w:hyperlink r:id="rId55" w:history="1">
              <w:r w:rsidRPr="00C855CC">
                <w:rPr>
                  <w:rFonts w:ascii="Arial" w:hAnsi="Arial" w:cs="Arial"/>
                  <w:b/>
                  <w:bCs/>
                  <w:color w:val="0000FF"/>
                  <w:sz w:val="16"/>
                  <w:szCs w:val="16"/>
                  <w:u w:val="single"/>
                </w:rPr>
                <w:t>R4-2520801</w:t>
              </w:r>
            </w:hyperlink>
          </w:p>
        </w:tc>
        <w:tc>
          <w:tcPr>
            <w:tcW w:w="7290" w:type="dxa"/>
            <w:hideMark/>
          </w:tcPr>
          <w:p w14:paraId="41ED50F9"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RRM performance requirements of Fast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Rel-18 EMR</w:t>
            </w:r>
          </w:p>
        </w:tc>
        <w:tc>
          <w:tcPr>
            <w:tcW w:w="1620" w:type="dxa"/>
            <w:hideMark/>
          </w:tcPr>
          <w:p w14:paraId="484841B7" w14:textId="77777777" w:rsidR="00C855CC" w:rsidRPr="00C855CC" w:rsidRDefault="00C855CC" w:rsidP="00C855CC">
            <w:pPr>
              <w:rPr>
                <w:rFonts w:ascii="Arial" w:hAnsi="Arial" w:cs="Arial"/>
                <w:sz w:val="16"/>
                <w:szCs w:val="16"/>
              </w:rPr>
            </w:pPr>
            <w:r w:rsidRPr="00C855CC">
              <w:rPr>
                <w:rFonts w:ascii="Arial" w:hAnsi="Arial" w:cs="Arial"/>
                <w:sz w:val="16"/>
                <w:szCs w:val="16"/>
              </w:rPr>
              <w:t>China Telecom</w:t>
            </w:r>
          </w:p>
        </w:tc>
      </w:tr>
      <w:tr w:rsidR="00C855CC" w:rsidRPr="00C855CC" w14:paraId="3E3D9D1A" w14:textId="77777777" w:rsidTr="00C855CC">
        <w:trPr>
          <w:trHeight w:val="19"/>
        </w:trPr>
        <w:tc>
          <w:tcPr>
            <w:tcW w:w="1165" w:type="dxa"/>
            <w:hideMark/>
          </w:tcPr>
          <w:p w14:paraId="098361BA" w14:textId="77777777" w:rsidR="00C855CC" w:rsidRPr="00C855CC" w:rsidRDefault="00C855CC" w:rsidP="00C855CC">
            <w:pPr>
              <w:rPr>
                <w:rFonts w:ascii="Arial" w:hAnsi="Arial" w:cs="Arial"/>
                <w:b/>
                <w:bCs/>
                <w:color w:val="0000FF"/>
                <w:sz w:val="16"/>
                <w:szCs w:val="16"/>
                <w:u w:val="single"/>
              </w:rPr>
            </w:pPr>
            <w:hyperlink r:id="rId56" w:history="1">
              <w:r w:rsidRPr="00C855CC">
                <w:rPr>
                  <w:rFonts w:ascii="Arial" w:hAnsi="Arial" w:cs="Arial"/>
                  <w:b/>
                  <w:bCs/>
                  <w:color w:val="0000FF"/>
                  <w:sz w:val="16"/>
                  <w:szCs w:val="16"/>
                  <w:u w:val="single"/>
                </w:rPr>
                <w:t>R4-2520809</w:t>
              </w:r>
            </w:hyperlink>
          </w:p>
        </w:tc>
        <w:tc>
          <w:tcPr>
            <w:tcW w:w="7290" w:type="dxa"/>
            <w:hideMark/>
          </w:tcPr>
          <w:p w14:paraId="1048C329" w14:textId="77777777" w:rsidR="00C855CC" w:rsidRPr="00C855CC" w:rsidRDefault="00C855CC" w:rsidP="00C855CC">
            <w:pPr>
              <w:rPr>
                <w:rFonts w:ascii="Arial" w:hAnsi="Arial" w:cs="Arial"/>
                <w:sz w:val="16"/>
                <w:szCs w:val="16"/>
              </w:rPr>
            </w:pPr>
            <w:r w:rsidRPr="00C855CC">
              <w:rPr>
                <w:rFonts w:ascii="Arial" w:hAnsi="Arial" w:cs="Arial"/>
                <w:sz w:val="16"/>
                <w:szCs w:val="16"/>
              </w:rPr>
              <w:t>Performance requirements for CSSF optimization solutions</w:t>
            </w:r>
          </w:p>
        </w:tc>
        <w:tc>
          <w:tcPr>
            <w:tcW w:w="1620" w:type="dxa"/>
            <w:hideMark/>
          </w:tcPr>
          <w:p w14:paraId="5273C446" w14:textId="77777777" w:rsidR="00C855CC" w:rsidRPr="00C855CC" w:rsidRDefault="00C855CC" w:rsidP="00C855CC">
            <w:pPr>
              <w:rPr>
                <w:rFonts w:ascii="Arial" w:hAnsi="Arial" w:cs="Arial"/>
                <w:sz w:val="16"/>
                <w:szCs w:val="16"/>
              </w:rPr>
            </w:pPr>
            <w:r w:rsidRPr="00C855CC">
              <w:rPr>
                <w:rFonts w:ascii="Arial" w:hAnsi="Arial" w:cs="Arial"/>
                <w:sz w:val="16"/>
                <w:szCs w:val="16"/>
              </w:rPr>
              <w:t>Nokia, Nokia Shanghai Bell</w:t>
            </w:r>
          </w:p>
        </w:tc>
      </w:tr>
      <w:tr w:rsidR="00C855CC" w:rsidRPr="00C855CC" w14:paraId="6043FED9" w14:textId="77777777" w:rsidTr="00C855CC">
        <w:trPr>
          <w:trHeight w:val="19"/>
        </w:trPr>
        <w:tc>
          <w:tcPr>
            <w:tcW w:w="1165" w:type="dxa"/>
            <w:hideMark/>
          </w:tcPr>
          <w:p w14:paraId="5CC0C8F5" w14:textId="77777777" w:rsidR="00C855CC" w:rsidRPr="00C855CC" w:rsidRDefault="00C855CC" w:rsidP="00C855CC">
            <w:pPr>
              <w:rPr>
                <w:rFonts w:ascii="Arial" w:hAnsi="Arial" w:cs="Arial"/>
                <w:b/>
                <w:bCs/>
                <w:color w:val="0000FF"/>
                <w:sz w:val="16"/>
                <w:szCs w:val="16"/>
                <w:u w:val="single"/>
              </w:rPr>
            </w:pPr>
            <w:hyperlink r:id="rId57" w:history="1">
              <w:r w:rsidRPr="00C855CC">
                <w:rPr>
                  <w:rFonts w:ascii="Arial" w:hAnsi="Arial" w:cs="Arial"/>
                  <w:b/>
                  <w:bCs/>
                  <w:color w:val="0000FF"/>
                  <w:sz w:val="16"/>
                  <w:szCs w:val="16"/>
                  <w:u w:val="single"/>
                </w:rPr>
                <w:t>R4-2520810</w:t>
              </w:r>
            </w:hyperlink>
          </w:p>
        </w:tc>
        <w:tc>
          <w:tcPr>
            <w:tcW w:w="7290" w:type="dxa"/>
            <w:hideMark/>
          </w:tcPr>
          <w:p w14:paraId="6AEA4906"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on test case for intra-frequency measurement with CSSF solution 1</w:t>
            </w:r>
          </w:p>
        </w:tc>
        <w:tc>
          <w:tcPr>
            <w:tcW w:w="1620" w:type="dxa"/>
            <w:hideMark/>
          </w:tcPr>
          <w:p w14:paraId="39006C35" w14:textId="77777777" w:rsidR="00C855CC" w:rsidRPr="00C855CC" w:rsidRDefault="00C855CC" w:rsidP="00C855CC">
            <w:pPr>
              <w:rPr>
                <w:rFonts w:ascii="Arial" w:hAnsi="Arial" w:cs="Arial"/>
                <w:sz w:val="16"/>
                <w:szCs w:val="16"/>
              </w:rPr>
            </w:pPr>
            <w:r w:rsidRPr="00C855CC">
              <w:rPr>
                <w:rFonts w:ascii="Arial" w:hAnsi="Arial" w:cs="Arial"/>
                <w:sz w:val="16"/>
                <w:szCs w:val="16"/>
              </w:rPr>
              <w:t>Nokia, Nokia Shanghai Bell</w:t>
            </w:r>
          </w:p>
        </w:tc>
      </w:tr>
      <w:tr w:rsidR="00C855CC" w:rsidRPr="00C855CC" w14:paraId="6C9C36B3" w14:textId="77777777" w:rsidTr="00C855CC">
        <w:trPr>
          <w:trHeight w:val="19"/>
        </w:trPr>
        <w:tc>
          <w:tcPr>
            <w:tcW w:w="1165" w:type="dxa"/>
            <w:hideMark/>
          </w:tcPr>
          <w:p w14:paraId="2B94C39E"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R4-2520831</w:t>
            </w:r>
          </w:p>
        </w:tc>
        <w:tc>
          <w:tcPr>
            <w:tcW w:w="7290" w:type="dxa"/>
            <w:hideMark/>
          </w:tcPr>
          <w:p w14:paraId="052156C0" w14:textId="77777777" w:rsidR="00C855CC" w:rsidRPr="00C855CC" w:rsidRDefault="00C855CC" w:rsidP="00C855CC">
            <w:pPr>
              <w:rPr>
                <w:rFonts w:ascii="Arial" w:hAnsi="Arial" w:cs="Arial"/>
                <w:sz w:val="16"/>
                <w:szCs w:val="16"/>
              </w:rPr>
            </w:pPr>
            <w:r w:rsidRPr="00C855CC">
              <w:rPr>
                <w:rFonts w:ascii="Arial" w:hAnsi="Arial" w:cs="Arial"/>
                <w:sz w:val="16"/>
                <w:szCs w:val="16"/>
              </w:rPr>
              <w:t>Topic summary for [117][206] NR_RRM_Ph5_Part1</w:t>
            </w:r>
          </w:p>
        </w:tc>
        <w:tc>
          <w:tcPr>
            <w:tcW w:w="1620" w:type="dxa"/>
            <w:hideMark/>
          </w:tcPr>
          <w:p w14:paraId="6B09A8C3" w14:textId="77777777" w:rsidR="00C855CC" w:rsidRPr="00C855CC" w:rsidRDefault="00C855CC" w:rsidP="00C855CC">
            <w:pPr>
              <w:rPr>
                <w:rFonts w:ascii="Arial" w:hAnsi="Arial" w:cs="Arial"/>
                <w:sz w:val="16"/>
                <w:szCs w:val="16"/>
              </w:rPr>
            </w:pPr>
            <w:r w:rsidRPr="00C855CC">
              <w:rPr>
                <w:rFonts w:ascii="Arial" w:hAnsi="Arial" w:cs="Arial"/>
                <w:sz w:val="16"/>
                <w:szCs w:val="16"/>
              </w:rPr>
              <w:t>Moderator (Ericsson)</w:t>
            </w:r>
          </w:p>
        </w:tc>
      </w:tr>
      <w:tr w:rsidR="00C855CC" w:rsidRPr="00C855CC" w14:paraId="37CF76DA" w14:textId="77777777" w:rsidTr="00C855CC">
        <w:trPr>
          <w:trHeight w:val="19"/>
        </w:trPr>
        <w:tc>
          <w:tcPr>
            <w:tcW w:w="1165" w:type="dxa"/>
            <w:hideMark/>
          </w:tcPr>
          <w:p w14:paraId="3FEB6697"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R4-2520832</w:t>
            </w:r>
          </w:p>
        </w:tc>
        <w:tc>
          <w:tcPr>
            <w:tcW w:w="7290" w:type="dxa"/>
            <w:hideMark/>
          </w:tcPr>
          <w:p w14:paraId="44CB888B" w14:textId="77777777" w:rsidR="00C855CC" w:rsidRPr="00C855CC" w:rsidRDefault="00C855CC" w:rsidP="00C855CC">
            <w:pPr>
              <w:rPr>
                <w:rFonts w:ascii="Arial" w:hAnsi="Arial" w:cs="Arial"/>
                <w:sz w:val="16"/>
                <w:szCs w:val="16"/>
              </w:rPr>
            </w:pPr>
            <w:r w:rsidRPr="00C855CC">
              <w:rPr>
                <w:rFonts w:ascii="Arial" w:hAnsi="Arial" w:cs="Arial"/>
                <w:sz w:val="16"/>
                <w:szCs w:val="16"/>
              </w:rPr>
              <w:t>Topic summary for [117][207] NR_RRM_Ph5_Part2</w:t>
            </w:r>
          </w:p>
        </w:tc>
        <w:tc>
          <w:tcPr>
            <w:tcW w:w="1620" w:type="dxa"/>
            <w:hideMark/>
          </w:tcPr>
          <w:p w14:paraId="4F422698" w14:textId="77777777" w:rsidR="00C855CC" w:rsidRPr="00C855CC" w:rsidRDefault="00C855CC" w:rsidP="00C855CC">
            <w:pPr>
              <w:rPr>
                <w:rFonts w:ascii="Arial" w:hAnsi="Arial" w:cs="Arial"/>
                <w:sz w:val="16"/>
                <w:szCs w:val="16"/>
              </w:rPr>
            </w:pPr>
            <w:r w:rsidRPr="00C855CC">
              <w:rPr>
                <w:rFonts w:ascii="Arial" w:hAnsi="Arial" w:cs="Arial"/>
                <w:sz w:val="16"/>
                <w:szCs w:val="16"/>
              </w:rPr>
              <w:t>Moderator (CATT)</w:t>
            </w:r>
          </w:p>
        </w:tc>
      </w:tr>
      <w:tr w:rsidR="00C855CC" w:rsidRPr="00C855CC" w14:paraId="29148152" w14:textId="77777777" w:rsidTr="00C855CC">
        <w:trPr>
          <w:trHeight w:val="19"/>
        </w:trPr>
        <w:tc>
          <w:tcPr>
            <w:tcW w:w="1165" w:type="dxa"/>
            <w:hideMark/>
          </w:tcPr>
          <w:p w14:paraId="2D0F56AC" w14:textId="77777777" w:rsidR="00C855CC" w:rsidRPr="00C855CC" w:rsidRDefault="00C855CC" w:rsidP="00C855CC">
            <w:pPr>
              <w:rPr>
                <w:rFonts w:ascii="Arial" w:hAnsi="Arial" w:cs="Arial"/>
                <w:b/>
                <w:bCs/>
                <w:color w:val="0000FF"/>
                <w:sz w:val="16"/>
                <w:szCs w:val="16"/>
                <w:u w:val="single"/>
              </w:rPr>
            </w:pPr>
            <w:hyperlink r:id="rId58" w:history="1">
              <w:r w:rsidRPr="00C855CC">
                <w:rPr>
                  <w:rFonts w:ascii="Arial" w:hAnsi="Arial" w:cs="Arial"/>
                  <w:b/>
                  <w:bCs/>
                  <w:color w:val="0000FF"/>
                  <w:sz w:val="16"/>
                  <w:szCs w:val="16"/>
                  <w:u w:val="single"/>
                </w:rPr>
                <w:t>R4-2520943</w:t>
              </w:r>
            </w:hyperlink>
          </w:p>
        </w:tc>
        <w:tc>
          <w:tcPr>
            <w:tcW w:w="7290" w:type="dxa"/>
            <w:hideMark/>
          </w:tcPr>
          <w:p w14:paraId="407CD748"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performance part of </w:t>
            </w:r>
            <w:proofErr w:type="spellStart"/>
            <w:r w:rsidRPr="00C855CC">
              <w:rPr>
                <w:rFonts w:ascii="Arial" w:hAnsi="Arial" w:cs="Arial"/>
                <w:sz w:val="16"/>
                <w:szCs w:val="16"/>
              </w:rPr>
              <w:t>optimising</w:t>
            </w:r>
            <w:proofErr w:type="spellEnd"/>
            <w:r w:rsidRPr="00C855CC">
              <w:rPr>
                <w:rFonts w:ascii="Arial" w:hAnsi="Arial" w:cs="Arial"/>
                <w:sz w:val="16"/>
                <w:szCs w:val="16"/>
              </w:rPr>
              <w:t xml:space="preserve"> Rx beam sweeping factor</w:t>
            </w:r>
          </w:p>
        </w:tc>
        <w:tc>
          <w:tcPr>
            <w:tcW w:w="1620" w:type="dxa"/>
            <w:hideMark/>
          </w:tcPr>
          <w:p w14:paraId="105BB3FC"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Huawei, </w:t>
            </w:r>
            <w:proofErr w:type="spellStart"/>
            <w:r w:rsidRPr="00C855CC">
              <w:rPr>
                <w:rFonts w:ascii="Arial" w:hAnsi="Arial" w:cs="Arial"/>
                <w:sz w:val="16"/>
                <w:szCs w:val="16"/>
              </w:rPr>
              <w:t>HiSilicon</w:t>
            </w:r>
            <w:proofErr w:type="spellEnd"/>
          </w:p>
        </w:tc>
      </w:tr>
      <w:tr w:rsidR="00C855CC" w:rsidRPr="00C855CC" w14:paraId="60289FD5" w14:textId="77777777" w:rsidTr="00C855CC">
        <w:trPr>
          <w:trHeight w:val="19"/>
        </w:trPr>
        <w:tc>
          <w:tcPr>
            <w:tcW w:w="1165" w:type="dxa"/>
            <w:hideMark/>
          </w:tcPr>
          <w:p w14:paraId="12B1F82A" w14:textId="77777777" w:rsidR="00C855CC" w:rsidRPr="00C855CC" w:rsidRDefault="00C855CC" w:rsidP="00C855CC">
            <w:pPr>
              <w:rPr>
                <w:rFonts w:ascii="Arial" w:hAnsi="Arial" w:cs="Arial"/>
                <w:b/>
                <w:bCs/>
                <w:color w:val="0000FF"/>
                <w:sz w:val="16"/>
                <w:szCs w:val="16"/>
                <w:u w:val="single"/>
              </w:rPr>
            </w:pPr>
            <w:hyperlink r:id="rId59" w:history="1">
              <w:r w:rsidRPr="00C855CC">
                <w:rPr>
                  <w:rFonts w:ascii="Arial" w:hAnsi="Arial" w:cs="Arial"/>
                  <w:b/>
                  <w:bCs/>
                  <w:color w:val="0000FF"/>
                  <w:sz w:val="16"/>
                  <w:szCs w:val="16"/>
                  <w:u w:val="single"/>
                </w:rPr>
                <w:t>R4-2520944</w:t>
              </w:r>
            </w:hyperlink>
          </w:p>
        </w:tc>
        <w:tc>
          <w:tcPr>
            <w:tcW w:w="7290" w:type="dxa"/>
            <w:hideMark/>
          </w:tcPr>
          <w:p w14:paraId="508A20C6"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performance part of </w:t>
            </w:r>
            <w:proofErr w:type="spellStart"/>
            <w:r w:rsidRPr="00C855CC">
              <w:rPr>
                <w:rFonts w:ascii="Arial" w:hAnsi="Arial" w:cs="Arial"/>
                <w:sz w:val="16"/>
                <w:szCs w:val="16"/>
              </w:rPr>
              <w:t>optimising</w:t>
            </w:r>
            <w:proofErr w:type="spellEnd"/>
            <w:r w:rsidRPr="00C855CC">
              <w:rPr>
                <w:rFonts w:ascii="Arial" w:hAnsi="Arial" w:cs="Arial"/>
                <w:sz w:val="16"/>
                <w:szCs w:val="16"/>
              </w:rPr>
              <w:t xml:space="preserve"> CSSF outside gap in CA/DC</w:t>
            </w:r>
          </w:p>
        </w:tc>
        <w:tc>
          <w:tcPr>
            <w:tcW w:w="1620" w:type="dxa"/>
            <w:hideMark/>
          </w:tcPr>
          <w:p w14:paraId="5E182AA3"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Huawei, </w:t>
            </w:r>
            <w:proofErr w:type="spellStart"/>
            <w:r w:rsidRPr="00C855CC">
              <w:rPr>
                <w:rFonts w:ascii="Arial" w:hAnsi="Arial" w:cs="Arial"/>
                <w:sz w:val="16"/>
                <w:szCs w:val="16"/>
              </w:rPr>
              <w:t>HiSilicon</w:t>
            </w:r>
            <w:proofErr w:type="spellEnd"/>
          </w:p>
        </w:tc>
      </w:tr>
      <w:tr w:rsidR="00C855CC" w:rsidRPr="00C855CC" w14:paraId="4850954D" w14:textId="77777777" w:rsidTr="00C855CC">
        <w:trPr>
          <w:trHeight w:val="19"/>
        </w:trPr>
        <w:tc>
          <w:tcPr>
            <w:tcW w:w="1165" w:type="dxa"/>
            <w:hideMark/>
          </w:tcPr>
          <w:p w14:paraId="11888872" w14:textId="77777777" w:rsidR="00C855CC" w:rsidRPr="00C855CC" w:rsidRDefault="00C855CC" w:rsidP="00C855CC">
            <w:pPr>
              <w:rPr>
                <w:rFonts w:ascii="Arial" w:hAnsi="Arial" w:cs="Arial"/>
                <w:b/>
                <w:bCs/>
                <w:color w:val="0000FF"/>
                <w:sz w:val="16"/>
                <w:szCs w:val="16"/>
                <w:u w:val="single"/>
              </w:rPr>
            </w:pPr>
            <w:hyperlink r:id="rId60" w:history="1">
              <w:r w:rsidRPr="00C855CC">
                <w:rPr>
                  <w:rFonts w:ascii="Arial" w:hAnsi="Arial" w:cs="Arial"/>
                  <w:b/>
                  <w:bCs/>
                  <w:color w:val="0000FF"/>
                  <w:sz w:val="16"/>
                  <w:szCs w:val="16"/>
                  <w:u w:val="single"/>
                </w:rPr>
                <w:t>R4-2520945</w:t>
              </w:r>
            </w:hyperlink>
          </w:p>
        </w:tc>
        <w:tc>
          <w:tcPr>
            <w:tcW w:w="7290" w:type="dxa"/>
            <w:hideMark/>
          </w:tcPr>
          <w:p w14:paraId="3DE73DA1"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performance part of Fast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Rel-19 EMR</w:t>
            </w:r>
          </w:p>
        </w:tc>
        <w:tc>
          <w:tcPr>
            <w:tcW w:w="1620" w:type="dxa"/>
            <w:hideMark/>
          </w:tcPr>
          <w:p w14:paraId="6B341683"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Huawei, </w:t>
            </w:r>
            <w:proofErr w:type="spellStart"/>
            <w:r w:rsidRPr="00C855CC">
              <w:rPr>
                <w:rFonts w:ascii="Arial" w:hAnsi="Arial" w:cs="Arial"/>
                <w:sz w:val="16"/>
                <w:szCs w:val="16"/>
              </w:rPr>
              <w:t>HiSilicon</w:t>
            </w:r>
            <w:proofErr w:type="spellEnd"/>
          </w:p>
        </w:tc>
      </w:tr>
      <w:tr w:rsidR="00C855CC" w:rsidRPr="00C855CC" w14:paraId="64A7F8F8" w14:textId="77777777" w:rsidTr="00C855CC">
        <w:trPr>
          <w:trHeight w:val="19"/>
        </w:trPr>
        <w:tc>
          <w:tcPr>
            <w:tcW w:w="1165" w:type="dxa"/>
            <w:hideMark/>
          </w:tcPr>
          <w:p w14:paraId="567C9299" w14:textId="77777777" w:rsidR="00C855CC" w:rsidRPr="00C855CC" w:rsidRDefault="00C855CC" w:rsidP="00C855CC">
            <w:pPr>
              <w:rPr>
                <w:rFonts w:ascii="Arial" w:hAnsi="Arial" w:cs="Arial"/>
                <w:b/>
                <w:bCs/>
                <w:color w:val="0000FF"/>
                <w:sz w:val="16"/>
                <w:szCs w:val="16"/>
                <w:u w:val="single"/>
              </w:rPr>
            </w:pPr>
            <w:hyperlink r:id="rId61" w:history="1">
              <w:r w:rsidRPr="00C855CC">
                <w:rPr>
                  <w:rFonts w:ascii="Arial" w:hAnsi="Arial" w:cs="Arial"/>
                  <w:b/>
                  <w:bCs/>
                  <w:color w:val="0000FF"/>
                  <w:sz w:val="16"/>
                  <w:szCs w:val="16"/>
                  <w:u w:val="single"/>
                </w:rPr>
                <w:t>R4-2520953</w:t>
              </w:r>
            </w:hyperlink>
          </w:p>
        </w:tc>
        <w:tc>
          <w:tcPr>
            <w:tcW w:w="7290" w:type="dxa"/>
            <w:hideMark/>
          </w:tcPr>
          <w:p w14:paraId="0410D971" w14:textId="77777777" w:rsidR="00C855CC" w:rsidRPr="00C855CC" w:rsidRDefault="00C855CC" w:rsidP="00C855CC">
            <w:pPr>
              <w:rPr>
                <w:rFonts w:ascii="Arial" w:hAnsi="Arial" w:cs="Arial"/>
                <w:sz w:val="16"/>
                <w:szCs w:val="16"/>
              </w:rPr>
            </w:pPr>
            <w:r w:rsidRPr="00C855CC">
              <w:rPr>
                <w:rFonts w:ascii="Arial" w:hAnsi="Arial" w:cs="Arial"/>
                <w:sz w:val="16"/>
                <w:szCs w:val="16"/>
              </w:rPr>
              <w:t>Draft CR on Inter-RAT SSB measurement without MG test of 3-searcher solution for Rel-19</w:t>
            </w:r>
          </w:p>
        </w:tc>
        <w:tc>
          <w:tcPr>
            <w:tcW w:w="1620" w:type="dxa"/>
            <w:hideMark/>
          </w:tcPr>
          <w:p w14:paraId="15728012"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Huawei, </w:t>
            </w:r>
            <w:proofErr w:type="spellStart"/>
            <w:r w:rsidRPr="00C855CC">
              <w:rPr>
                <w:rFonts w:ascii="Arial" w:hAnsi="Arial" w:cs="Arial"/>
                <w:sz w:val="16"/>
                <w:szCs w:val="16"/>
              </w:rPr>
              <w:t>HiSilicon</w:t>
            </w:r>
            <w:proofErr w:type="spellEnd"/>
          </w:p>
        </w:tc>
      </w:tr>
      <w:tr w:rsidR="00C855CC" w:rsidRPr="00C855CC" w14:paraId="0A678C66" w14:textId="77777777" w:rsidTr="00C855CC">
        <w:trPr>
          <w:trHeight w:val="19"/>
        </w:trPr>
        <w:tc>
          <w:tcPr>
            <w:tcW w:w="1165" w:type="dxa"/>
            <w:hideMark/>
          </w:tcPr>
          <w:p w14:paraId="1B073868" w14:textId="77777777" w:rsidR="00C855CC" w:rsidRPr="00C855CC" w:rsidRDefault="00C855CC" w:rsidP="00C855CC">
            <w:pPr>
              <w:rPr>
                <w:rFonts w:ascii="Arial" w:hAnsi="Arial" w:cs="Arial"/>
                <w:b/>
                <w:bCs/>
                <w:color w:val="0000FF"/>
                <w:sz w:val="16"/>
                <w:szCs w:val="16"/>
                <w:u w:val="single"/>
              </w:rPr>
            </w:pPr>
            <w:hyperlink r:id="rId62" w:history="1">
              <w:r w:rsidRPr="00C855CC">
                <w:rPr>
                  <w:rFonts w:ascii="Arial" w:hAnsi="Arial" w:cs="Arial"/>
                  <w:b/>
                  <w:bCs/>
                  <w:color w:val="0000FF"/>
                  <w:sz w:val="16"/>
                  <w:szCs w:val="16"/>
                  <w:u w:val="single"/>
                </w:rPr>
                <w:t>R4-2520955</w:t>
              </w:r>
            </w:hyperlink>
          </w:p>
        </w:tc>
        <w:tc>
          <w:tcPr>
            <w:tcW w:w="7290" w:type="dxa"/>
            <w:hideMark/>
          </w:tcPr>
          <w:p w14:paraId="7F0BC059"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on TC for Intra-frequency measurement with MG</w:t>
            </w:r>
          </w:p>
        </w:tc>
        <w:tc>
          <w:tcPr>
            <w:tcW w:w="1620" w:type="dxa"/>
            <w:hideMark/>
          </w:tcPr>
          <w:p w14:paraId="00DF1CFB"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Huawei, </w:t>
            </w:r>
            <w:proofErr w:type="spellStart"/>
            <w:r w:rsidRPr="00C855CC">
              <w:rPr>
                <w:rFonts w:ascii="Arial" w:hAnsi="Arial" w:cs="Arial"/>
                <w:sz w:val="16"/>
                <w:szCs w:val="16"/>
              </w:rPr>
              <w:t>HiSilicon</w:t>
            </w:r>
            <w:proofErr w:type="spellEnd"/>
          </w:p>
        </w:tc>
      </w:tr>
      <w:tr w:rsidR="00C855CC" w:rsidRPr="00C855CC" w14:paraId="12C3AD51" w14:textId="77777777" w:rsidTr="00C855CC">
        <w:trPr>
          <w:trHeight w:val="19"/>
        </w:trPr>
        <w:tc>
          <w:tcPr>
            <w:tcW w:w="1165" w:type="dxa"/>
            <w:hideMark/>
          </w:tcPr>
          <w:p w14:paraId="4181D5E9" w14:textId="77777777" w:rsidR="00C855CC" w:rsidRPr="00C855CC" w:rsidRDefault="00C855CC" w:rsidP="00C855CC">
            <w:pPr>
              <w:rPr>
                <w:rFonts w:ascii="Arial" w:hAnsi="Arial" w:cs="Arial"/>
                <w:b/>
                <w:bCs/>
                <w:color w:val="0000FF"/>
                <w:sz w:val="16"/>
                <w:szCs w:val="16"/>
                <w:u w:val="single"/>
              </w:rPr>
            </w:pPr>
            <w:hyperlink r:id="rId63" w:history="1">
              <w:r w:rsidRPr="00C855CC">
                <w:rPr>
                  <w:rFonts w:ascii="Arial" w:hAnsi="Arial" w:cs="Arial"/>
                  <w:b/>
                  <w:bCs/>
                  <w:color w:val="0000FF"/>
                  <w:sz w:val="16"/>
                  <w:szCs w:val="16"/>
                  <w:u w:val="single"/>
                </w:rPr>
                <w:t>R4-2520956</w:t>
              </w:r>
            </w:hyperlink>
          </w:p>
        </w:tc>
        <w:tc>
          <w:tcPr>
            <w:tcW w:w="7290" w:type="dxa"/>
            <w:hideMark/>
          </w:tcPr>
          <w:p w14:paraId="2CF81B1C"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on TC for EMR based PUCCH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in FR2</w:t>
            </w:r>
          </w:p>
        </w:tc>
        <w:tc>
          <w:tcPr>
            <w:tcW w:w="1620" w:type="dxa"/>
            <w:hideMark/>
          </w:tcPr>
          <w:p w14:paraId="4534B9AB"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Huawei, </w:t>
            </w:r>
            <w:proofErr w:type="spellStart"/>
            <w:r w:rsidRPr="00C855CC">
              <w:rPr>
                <w:rFonts w:ascii="Arial" w:hAnsi="Arial" w:cs="Arial"/>
                <w:sz w:val="16"/>
                <w:szCs w:val="16"/>
              </w:rPr>
              <w:t>HiSilicon</w:t>
            </w:r>
            <w:proofErr w:type="spellEnd"/>
          </w:p>
        </w:tc>
      </w:tr>
      <w:tr w:rsidR="00C855CC" w:rsidRPr="00C855CC" w14:paraId="056B7D4A" w14:textId="77777777" w:rsidTr="00C855CC">
        <w:trPr>
          <w:trHeight w:val="19"/>
        </w:trPr>
        <w:tc>
          <w:tcPr>
            <w:tcW w:w="1165" w:type="dxa"/>
            <w:hideMark/>
          </w:tcPr>
          <w:p w14:paraId="77DCA7E2" w14:textId="77777777" w:rsidR="00C855CC" w:rsidRPr="00C855CC" w:rsidRDefault="00C855CC" w:rsidP="00C855CC">
            <w:pPr>
              <w:rPr>
                <w:rFonts w:ascii="Arial" w:hAnsi="Arial" w:cs="Arial"/>
                <w:b/>
                <w:bCs/>
                <w:color w:val="0000FF"/>
                <w:sz w:val="16"/>
                <w:szCs w:val="16"/>
                <w:u w:val="single"/>
              </w:rPr>
            </w:pPr>
            <w:hyperlink r:id="rId64" w:history="1">
              <w:r w:rsidRPr="00C855CC">
                <w:rPr>
                  <w:rFonts w:ascii="Arial" w:hAnsi="Arial" w:cs="Arial"/>
                  <w:b/>
                  <w:bCs/>
                  <w:color w:val="0000FF"/>
                  <w:sz w:val="16"/>
                  <w:szCs w:val="16"/>
                  <w:u w:val="single"/>
                </w:rPr>
                <w:t>R4-2521144</w:t>
              </w:r>
            </w:hyperlink>
          </w:p>
        </w:tc>
        <w:tc>
          <w:tcPr>
            <w:tcW w:w="7290" w:type="dxa"/>
            <w:hideMark/>
          </w:tcPr>
          <w:p w14:paraId="6721706D"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RRM performance requirements of Fast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Rel-18 EMR</w:t>
            </w:r>
          </w:p>
        </w:tc>
        <w:tc>
          <w:tcPr>
            <w:tcW w:w="1620" w:type="dxa"/>
            <w:hideMark/>
          </w:tcPr>
          <w:p w14:paraId="08E2F206"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ZTE Corporation, </w:t>
            </w:r>
            <w:proofErr w:type="spellStart"/>
            <w:r w:rsidRPr="00C855CC">
              <w:rPr>
                <w:rFonts w:ascii="Arial" w:hAnsi="Arial" w:cs="Arial"/>
                <w:sz w:val="16"/>
                <w:szCs w:val="16"/>
              </w:rPr>
              <w:t>Sanechips</w:t>
            </w:r>
            <w:proofErr w:type="spellEnd"/>
          </w:p>
        </w:tc>
      </w:tr>
      <w:tr w:rsidR="00C855CC" w:rsidRPr="00C855CC" w14:paraId="24ABE07E" w14:textId="77777777" w:rsidTr="00C855CC">
        <w:trPr>
          <w:trHeight w:val="19"/>
        </w:trPr>
        <w:tc>
          <w:tcPr>
            <w:tcW w:w="1165" w:type="dxa"/>
            <w:hideMark/>
          </w:tcPr>
          <w:p w14:paraId="07B240B3" w14:textId="77777777" w:rsidR="00C855CC" w:rsidRPr="00C855CC" w:rsidRDefault="00C855CC" w:rsidP="00C855CC">
            <w:pPr>
              <w:rPr>
                <w:rFonts w:ascii="Arial" w:hAnsi="Arial" w:cs="Arial"/>
                <w:b/>
                <w:bCs/>
                <w:color w:val="0000FF"/>
                <w:sz w:val="16"/>
                <w:szCs w:val="16"/>
                <w:u w:val="single"/>
              </w:rPr>
            </w:pPr>
            <w:hyperlink r:id="rId65" w:history="1">
              <w:r w:rsidRPr="00C855CC">
                <w:rPr>
                  <w:rFonts w:ascii="Arial" w:hAnsi="Arial" w:cs="Arial"/>
                  <w:b/>
                  <w:bCs/>
                  <w:color w:val="0000FF"/>
                  <w:sz w:val="16"/>
                  <w:szCs w:val="16"/>
                  <w:u w:val="single"/>
                </w:rPr>
                <w:t>R4-2521172</w:t>
              </w:r>
            </w:hyperlink>
          </w:p>
        </w:tc>
        <w:tc>
          <w:tcPr>
            <w:tcW w:w="7290" w:type="dxa"/>
            <w:hideMark/>
          </w:tcPr>
          <w:p w14:paraId="5C68CB13"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Test case for EMR based direct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in FR1</w:t>
            </w:r>
          </w:p>
        </w:tc>
        <w:tc>
          <w:tcPr>
            <w:tcW w:w="1620" w:type="dxa"/>
            <w:hideMark/>
          </w:tcPr>
          <w:p w14:paraId="3B436CA6"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ZTE Corporation, </w:t>
            </w:r>
            <w:proofErr w:type="spellStart"/>
            <w:r w:rsidRPr="00C855CC">
              <w:rPr>
                <w:rFonts w:ascii="Arial" w:hAnsi="Arial" w:cs="Arial"/>
                <w:sz w:val="16"/>
                <w:szCs w:val="16"/>
              </w:rPr>
              <w:t>Sanechips</w:t>
            </w:r>
            <w:proofErr w:type="spellEnd"/>
          </w:p>
        </w:tc>
      </w:tr>
      <w:tr w:rsidR="00C855CC" w:rsidRPr="00C855CC" w14:paraId="144E0458" w14:textId="77777777" w:rsidTr="00C855CC">
        <w:trPr>
          <w:trHeight w:val="19"/>
        </w:trPr>
        <w:tc>
          <w:tcPr>
            <w:tcW w:w="1165" w:type="dxa"/>
            <w:hideMark/>
          </w:tcPr>
          <w:p w14:paraId="70D0007C" w14:textId="77777777" w:rsidR="00C855CC" w:rsidRPr="00C855CC" w:rsidRDefault="00C855CC" w:rsidP="00C855CC">
            <w:pPr>
              <w:rPr>
                <w:rFonts w:ascii="Arial" w:hAnsi="Arial" w:cs="Arial"/>
                <w:b/>
                <w:bCs/>
                <w:color w:val="0000FF"/>
                <w:sz w:val="16"/>
                <w:szCs w:val="16"/>
                <w:u w:val="single"/>
              </w:rPr>
            </w:pPr>
            <w:hyperlink r:id="rId66" w:history="1">
              <w:r w:rsidRPr="00C855CC">
                <w:rPr>
                  <w:rFonts w:ascii="Arial" w:hAnsi="Arial" w:cs="Arial"/>
                  <w:b/>
                  <w:bCs/>
                  <w:color w:val="0000FF"/>
                  <w:sz w:val="16"/>
                  <w:szCs w:val="16"/>
                  <w:u w:val="single"/>
                </w:rPr>
                <w:t>R4-2521221</w:t>
              </w:r>
            </w:hyperlink>
          </w:p>
        </w:tc>
        <w:tc>
          <w:tcPr>
            <w:tcW w:w="7290" w:type="dxa"/>
            <w:hideMark/>
          </w:tcPr>
          <w:p w14:paraId="76AF9685" w14:textId="77777777" w:rsidR="00C855CC" w:rsidRPr="00C855CC" w:rsidRDefault="00C855CC" w:rsidP="00C855CC">
            <w:pPr>
              <w:rPr>
                <w:rFonts w:ascii="Arial" w:hAnsi="Arial" w:cs="Arial"/>
                <w:sz w:val="16"/>
                <w:szCs w:val="16"/>
              </w:rPr>
            </w:pPr>
            <w:r w:rsidRPr="00C855CC">
              <w:rPr>
                <w:rFonts w:ascii="Arial" w:hAnsi="Arial" w:cs="Arial"/>
                <w:sz w:val="16"/>
                <w:szCs w:val="16"/>
              </w:rPr>
              <w:t>Discussion on performance requirements of FR2-1 L3 measurement delay by optimizing CSSF outside gap in CA/DC</w:t>
            </w:r>
          </w:p>
        </w:tc>
        <w:tc>
          <w:tcPr>
            <w:tcW w:w="1620" w:type="dxa"/>
            <w:hideMark/>
          </w:tcPr>
          <w:p w14:paraId="492E67B9" w14:textId="77777777" w:rsidR="00C855CC" w:rsidRPr="00C855CC" w:rsidRDefault="00C855CC" w:rsidP="00C855CC">
            <w:pPr>
              <w:rPr>
                <w:rFonts w:ascii="Arial" w:hAnsi="Arial" w:cs="Arial"/>
                <w:sz w:val="16"/>
                <w:szCs w:val="16"/>
              </w:rPr>
            </w:pPr>
            <w:r w:rsidRPr="00C855CC">
              <w:rPr>
                <w:rFonts w:ascii="Arial" w:hAnsi="Arial" w:cs="Arial"/>
                <w:sz w:val="16"/>
                <w:szCs w:val="16"/>
              </w:rPr>
              <w:t>Ericsson</w:t>
            </w:r>
          </w:p>
        </w:tc>
      </w:tr>
      <w:tr w:rsidR="00C855CC" w:rsidRPr="00C855CC" w14:paraId="297E357E" w14:textId="77777777" w:rsidTr="00C855CC">
        <w:trPr>
          <w:trHeight w:val="19"/>
        </w:trPr>
        <w:tc>
          <w:tcPr>
            <w:tcW w:w="1165" w:type="dxa"/>
            <w:hideMark/>
          </w:tcPr>
          <w:p w14:paraId="1009592C" w14:textId="77777777" w:rsidR="00C855CC" w:rsidRPr="00C855CC" w:rsidRDefault="00C855CC" w:rsidP="00C855CC">
            <w:pPr>
              <w:rPr>
                <w:rFonts w:ascii="Arial" w:hAnsi="Arial" w:cs="Arial"/>
                <w:b/>
                <w:bCs/>
                <w:color w:val="0000FF"/>
                <w:sz w:val="16"/>
                <w:szCs w:val="16"/>
                <w:u w:val="single"/>
              </w:rPr>
            </w:pPr>
            <w:hyperlink r:id="rId67" w:history="1">
              <w:r w:rsidRPr="00C855CC">
                <w:rPr>
                  <w:rFonts w:ascii="Arial" w:hAnsi="Arial" w:cs="Arial"/>
                  <w:b/>
                  <w:bCs/>
                  <w:color w:val="0000FF"/>
                  <w:sz w:val="16"/>
                  <w:szCs w:val="16"/>
                  <w:u w:val="single"/>
                </w:rPr>
                <w:t>R4-2521326</w:t>
              </w:r>
            </w:hyperlink>
          </w:p>
        </w:tc>
        <w:tc>
          <w:tcPr>
            <w:tcW w:w="7290" w:type="dxa"/>
            <w:hideMark/>
          </w:tcPr>
          <w:p w14:paraId="51AE9F1C" w14:textId="77777777" w:rsidR="00C855CC" w:rsidRPr="00C855CC" w:rsidRDefault="00C855CC" w:rsidP="00C855CC">
            <w:pPr>
              <w:rPr>
                <w:rFonts w:ascii="Arial" w:hAnsi="Arial" w:cs="Arial"/>
                <w:sz w:val="16"/>
                <w:szCs w:val="16"/>
              </w:rPr>
            </w:pPr>
            <w:r w:rsidRPr="00C855CC">
              <w:rPr>
                <w:rFonts w:ascii="Arial" w:hAnsi="Arial" w:cs="Arial"/>
                <w:sz w:val="16"/>
                <w:szCs w:val="16"/>
              </w:rPr>
              <w:t>Draft CR on TC of inter-frequency measurement without MG with CSSF solution 3</w:t>
            </w:r>
          </w:p>
        </w:tc>
        <w:tc>
          <w:tcPr>
            <w:tcW w:w="1620" w:type="dxa"/>
            <w:hideMark/>
          </w:tcPr>
          <w:p w14:paraId="331AE2DE" w14:textId="77777777" w:rsidR="00C855CC" w:rsidRPr="00C855CC" w:rsidRDefault="00C855CC" w:rsidP="00C855CC">
            <w:pPr>
              <w:rPr>
                <w:rFonts w:ascii="Arial" w:hAnsi="Arial" w:cs="Arial"/>
                <w:sz w:val="16"/>
                <w:szCs w:val="16"/>
              </w:rPr>
            </w:pPr>
            <w:r w:rsidRPr="00C855CC">
              <w:rPr>
                <w:rFonts w:ascii="Arial" w:hAnsi="Arial" w:cs="Arial"/>
                <w:sz w:val="16"/>
                <w:szCs w:val="16"/>
              </w:rPr>
              <w:t>OPPO</w:t>
            </w:r>
          </w:p>
        </w:tc>
      </w:tr>
      <w:tr w:rsidR="00C855CC" w:rsidRPr="00C855CC" w14:paraId="461910FD" w14:textId="77777777" w:rsidTr="00C855CC">
        <w:trPr>
          <w:trHeight w:val="19"/>
        </w:trPr>
        <w:tc>
          <w:tcPr>
            <w:tcW w:w="1165" w:type="dxa"/>
            <w:hideMark/>
          </w:tcPr>
          <w:p w14:paraId="69D6EA41" w14:textId="77777777" w:rsidR="00C855CC" w:rsidRPr="00C855CC" w:rsidRDefault="00C855CC" w:rsidP="00C855CC">
            <w:pPr>
              <w:rPr>
                <w:rFonts w:ascii="Arial" w:hAnsi="Arial" w:cs="Arial"/>
                <w:b/>
                <w:bCs/>
                <w:color w:val="0000FF"/>
                <w:sz w:val="16"/>
                <w:szCs w:val="16"/>
                <w:u w:val="single"/>
              </w:rPr>
            </w:pPr>
            <w:hyperlink r:id="rId68" w:history="1">
              <w:r w:rsidRPr="00C855CC">
                <w:rPr>
                  <w:rFonts w:ascii="Arial" w:hAnsi="Arial" w:cs="Arial"/>
                  <w:b/>
                  <w:bCs/>
                  <w:color w:val="0000FF"/>
                  <w:sz w:val="16"/>
                  <w:szCs w:val="16"/>
                  <w:u w:val="single"/>
                </w:rPr>
                <w:t>R4-2521344</w:t>
              </w:r>
            </w:hyperlink>
          </w:p>
        </w:tc>
        <w:tc>
          <w:tcPr>
            <w:tcW w:w="7290" w:type="dxa"/>
            <w:hideMark/>
          </w:tcPr>
          <w:p w14:paraId="74E5A464"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on test case for EMR based normal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in FR2</w:t>
            </w:r>
          </w:p>
        </w:tc>
        <w:tc>
          <w:tcPr>
            <w:tcW w:w="1620" w:type="dxa"/>
            <w:hideMark/>
          </w:tcPr>
          <w:p w14:paraId="28E075EF" w14:textId="77777777" w:rsidR="00C855CC" w:rsidRPr="00C855CC" w:rsidRDefault="00C855CC" w:rsidP="00C855CC">
            <w:pPr>
              <w:rPr>
                <w:rFonts w:ascii="Arial" w:hAnsi="Arial" w:cs="Arial"/>
                <w:sz w:val="16"/>
                <w:szCs w:val="16"/>
              </w:rPr>
            </w:pPr>
            <w:r w:rsidRPr="00C855CC">
              <w:rPr>
                <w:rFonts w:ascii="Arial" w:hAnsi="Arial" w:cs="Arial"/>
                <w:sz w:val="16"/>
                <w:szCs w:val="16"/>
              </w:rPr>
              <w:t>OPPO</w:t>
            </w:r>
          </w:p>
        </w:tc>
      </w:tr>
      <w:tr w:rsidR="00C855CC" w:rsidRPr="00C855CC" w14:paraId="7E06DB1F" w14:textId="77777777" w:rsidTr="00C855CC">
        <w:trPr>
          <w:trHeight w:val="19"/>
        </w:trPr>
        <w:tc>
          <w:tcPr>
            <w:tcW w:w="1165" w:type="dxa"/>
            <w:hideMark/>
          </w:tcPr>
          <w:p w14:paraId="4AAD9878" w14:textId="77777777" w:rsidR="00C855CC" w:rsidRPr="00C855CC" w:rsidRDefault="00C855CC" w:rsidP="00C855CC">
            <w:pPr>
              <w:rPr>
                <w:rFonts w:ascii="Arial" w:hAnsi="Arial" w:cs="Arial"/>
                <w:b/>
                <w:bCs/>
                <w:color w:val="0000FF"/>
                <w:sz w:val="16"/>
                <w:szCs w:val="16"/>
                <w:u w:val="single"/>
              </w:rPr>
            </w:pPr>
            <w:hyperlink r:id="rId69" w:history="1">
              <w:r w:rsidRPr="00C855CC">
                <w:rPr>
                  <w:rFonts w:ascii="Arial" w:hAnsi="Arial" w:cs="Arial"/>
                  <w:b/>
                  <w:bCs/>
                  <w:color w:val="0000FF"/>
                  <w:sz w:val="16"/>
                  <w:szCs w:val="16"/>
                  <w:u w:val="single"/>
                </w:rPr>
                <w:t>R4-2521686</w:t>
              </w:r>
            </w:hyperlink>
          </w:p>
        </w:tc>
        <w:tc>
          <w:tcPr>
            <w:tcW w:w="7290" w:type="dxa"/>
            <w:hideMark/>
          </w:tcPr>
          <w:p w14:paraId="00BF1647" w14:textId="77777777" w:rsidR="00C855CC" w:rsidRPr="00C855CC" w:rsidRDefault="00C855CC" w:rsidP="00C855CC">
            <w:pPr>
              <w:rPr>
                <w:rFonts w:ascii="Arial" w:hAnsi="Arial" w:cs="Arial"/>
                <w:sz w:val="16"/>
                <w:szCs w:val="16"/>
              </w:rPr>
            </w:pPr>
            <w:r w:rsidRPr="00C855CC">
              <w:rPr>
                <w:rFonts w:ascii="Arial" w:hAnsi="Arial" w:cs="Arial"/>
                <w:sz w:val="16"/>
                <w:szCs w:val="16"/>
              </w:rPr>
              <w:t>Draft CR on measurement delay reduction TC for SSB based Inter-frequency measurement with MG</w:t>
            </w:r>
          </w:p>
        </w:tc>
        <w:tc>
          <w:tcPr>
            <w:tcW w:w="1620" w:type="dxa"/>
            <w:hideMark/>
          </w:tcPr>
          <w:p w14:paraId="3DC65DBC" w14:textId="77777777" w:rsidR="00C855CC" w:rsidRPr="00C855CC" w:rsidRDefault="00C855CC" w:rsidP="00C855CC">
            <w:pPr>
              <w:rPr>
                <w:rFonts w:ascii="Arial" w:hAnsi="Arial" w:cs="Arial"/>
                <w:sz w:val="16"/>
                <w:szCs w:val="16"/>
              </w:rPr>
            </w:pPr>
            <w:r w:rsidRPr="00C855CC">
              <w:rPr>
                <w:rFonts w:ascii="Arial" w:hAnsi="Arial" w:cs="Arial"/>
                <w:sz w:val="16"/>
                <w:szCs w:val="16"/>
              </w:rPr>
              <w:t>Samsung</w:t>
            </w:r>
          </w:p>
        </w:tc>
      </w:tr>
      <w:tr w:rsidR="00C855CC" w:rsidRPr="00C855CC" w14:paraId="0A83733B" w14:textId="77777777" w:rsidTr="00C855CC">
        <w:trPr>
          <w:trHeight w:val="19"/>
        </w:trPr>
        <w:tc>
          <w:tcPr>
            <w:tcW w:w="1165" w:type="dxa"/>
            <w:hideMark/>
          </w:tcPr>
          <w:p w14:paraId="68113A28" w14:textId="77777777" w:rsidR="00C855CC" w:rsidRPr="00C855CC" w:rsidRDefault="00C855CC" w:rsidP="00C855CC">
            <w:pPr>
              <w:rPr>
                <w:rFonts w:ascii="Arial" w:hAnsi="Arial" w:cs="Arial"/>
                <w:b/>
                <w:bCs/>
                <w:color w:val="0000FF"/>
                <w:sz w:val="16"/>
                <w:szCs w:val="16"/>
                <w:u w:val="single"/>
              </w:rPr>
            </w:pPr>
            <w:hyperlink r:id="rId70" w:history="1">
              <w:r w:rsidRPr="00C855CC">
                <w:rPr>
                  <w:rFonts w:ascii="Arial" w:hAnsi="Arial" w:cs="Arial"/>
                  <w:b/>
                  <w:bCs/>
                  <w:color w:val="0000FF"/>
                  <w:sz w:val="16"/>
                  <w:szCs w:val="16"/>
                  <w:u w:val="single"/>
                </w:rPr>
                <w:t>R4-2521799</w:t>
              </w:r>
            </w:hyperlink>
          </w:p>
        </w:tc>
        <w:tc>
          <w:tcPr>
            <w:tcW w:w="7290" w:type="dxa"/>
            <w:hideMark/>
          </w:tcPr>
          <w:p w14:paraId="77F10125"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RRM performance requirements of Fast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Rel-18 EMR</w:t>
            </w:r>
          </w:p>
        </w:tc>
        <w:tc>
          <w:tcPr>
            <w:tcW w:w="1620" w:type="dxa"/>
            <w:hideMark/>
          </w:tcPr>
          <w:p w14:paraId="73C5E8DE" w14:textId="77777777" w:rsidR="00C855CC" w:rsidRPr="00C855CC" w:rsidRDefault="00C855CC" w:rsidP="00C855CC">
            <w:pPr>
              <w:rPr>
                <w:rFonts w:ascii="Arial" w:hAnsi="Arial" w:cs="Arial"/>
                <w:sz w:val="16"/>
                <w:szCs w:val="16"/>
              </w:rPr>
            </w:pPr>
            <w:r w:rsidRPr="00C855CC">
              <w:rPr>
                <w:rFonts w:ascii="Arial" w:hAnsi="Arial" w:cs="Arial"/>
                <w:sz w:val="16"/>
                <w:szCs w:val="16"/>
              </w:rPr>
              <w:t>Nokia</w:t>
            </w:r>
          </w:p>
        </w:tc>
      </w:tr>
      <w:tr w:rsidR="00C855CC" w:rsidRPr="00C855CC" w14:paraId="44129AAE" w14:textId="77777777" w:rsidTr="00C855CC">
        <w:trPr>
          <w:trHeight w:val="19"/>
        </w:trPr>
        <w:tc>
          <w:tcPr>
            <w:tcW w:w="1165" w:type="dxa"/>
            <w:hideMark/>
          </w:tcPr>
          <w:p w14:paraId="6FE8452B" w14:textId="77777777" w:rsidR="00C855CC" w:rsidRPr="00C855CC" w:rsidRDefault="00C855CC" w:rsidP="00C855CC">
            <w:pPr>
              <w:rPr>
                <w:rFonts w:ascii="Arial" w:hAnsi="Arial" w:cs="Arial"/>
                <w:b/>
                <w:bCs/>
                <w:color w:val="0000FF"/>
                <w:sz w:val="16"/>
                <w:szCs w:val="16"/>
                <w:u w:val="single"/>
              </w:rPr>
            </w:pPr>
            <w:hyperlink r:id="rId71" w:history="1">
              <w:r w:rsidRPr="00C855CC">
                <w:rPr>
                  <w:rFonts w:ascii="Arial" w:hAnsi="Arial" w:cs="Arial"/>
                  <w:b/>
                  <w:bCs/>
                  <w:color w:val="0000FF"/>
                  <w:sz w:val="16"/>
                  <w:szCs w:val="16"/>
                  <w:u w:val="single"/>
                </w:rPr>
                <w:t>R4-2521800</w:t>
              </w:r>
            </w:hyperlink>
          </w:p>
        </w:tc>
        <w:tc>
          <w:tcPr>
            <w:tcW w:w="7290" w:type="dxa"/>
            <w:hideMark/>
          </w:tcPr>
          <w:p w14:paraId="3CB27F4D" w14:textId="77777777" w:rsidR="00C855CC" w:rsidRPr="00C855CC" w:rsidRDefault="00C855CC" w:rsidP="00C855CC">
            <w:pPr>
              <w:rPr>
                <w:rFonts w:ascii="Arial" w:hAnsi="Arial" w:cs="Arial"/>
                <w:sz w:val="16"/>
                <w:szCs w:val="16"/>
              </w:rPr>
            </w:pPr>
            <w:proofErr w:type="spellStart"/>
            <w:r w:rsidRPr="00C855CC">
              <w:rPr>
                <w:rFonts w:ascii="Arial" w:hAnsi="Arial" w:cs="Arial"/>
                <w:sz w:val="16"/>
                <w:szCs w:val="16"/>
              </w:rPr>
              <w:t>DraftCR</w:t>
            </w:r>
            <w:proofErr w:type="spellEnd"/>
            <w:r w:rsidRPr="00C855CC">
              <w:rPr>
                <w:rFonts w:ascii="Arial" w:hAnsi="Arial" w:cs="Arial"/>
                <w:sz w:val="16"/>
                <w:szCs w:val="16"/>
              </w:rPr>
              <w:t xml:space="preserve"> Test case for direct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with EMR in FR2</w:t>
            </w:r>
          </w:p>
        </w:tc>
        <w:tc>
          <w:tcPr>
            <w:tcW w:w="1620" w:type="dxa"/>
            <w:hideMark/>
          </w:tcPr>
          <w:p w14:paraId="26CA9068" w14:textId="77777777" w:rsidR="00C855CC" w:rsidRPr="00C855CC" w:rsidRDefault="00C855CC" w:rsidP="00C855CC">
            <w:pPr>
              <w:rPr>
                <w:rFonts w:ascii="Arial" w:hAnsi="Arial" w:cs="Arial"/>
                <w:sz w:val="16"/>
                <w:szCs w:val="16"/>
              </w:rPr>
            </w:pPr>
            <w:r w:rsidRPr="00C855CC">
              <w:rPr>
                <w:rFonts w:ascii="Arial" w:hAnsi="Arial" w:cs="Arial"/>
                <w:sz w:val="16"/>
                <w:szCs w:val="16"/>
              </w:rPr>
              <w:t>Nokia</w:t>
            </w:r>
          </w:p>
        </w:tc>
      </w:tr>
      <w:tr w:rsidR="00C855CC" w:rsidRPr="00C855CC" w14:paraId="265CF798" w14:textId="77777777" w:rsidTr="00C855CC">
        <w:trPr>
          <w:trHeight w:val="19"/>
        </w:trPr>
        <w:tc>
          <w:tcPr>
            <w:tcW w:w="1165" w:type="dxa"/>
            <w:hideMark/>
          </w:tcPr>
          <w:p w14:paraId="18C4E832" w14:textId="77777777" w:rsidR="00C855CC" w:rsidRPr="00C855CC" w:rsidRDefault="00C855CC" w:rsidP="00C855CC">
            <w:pPr>
              <w:rPr>
                <w:rFonts w:ascii="Arial" w:hAnsi="Arial" w:cs="Arial"/>
                <w:b/>
                <w:bCs/>
                <w:color w:val="0000FF"/>
                <w:sz w:val="16"/>
                <w:szCs w:val="16"/>
                <w:u w:val="single"/>
              </w:rPr>
            </w:pPr>
            <w:hyperlink r:id="rId72" w:history="1">
              <w:r w:rsidRPr="00C855CC">
                <w:rPr>
                  <w:rFonts w:ascii="Arial" w:hAnsi="Arial" w:cs="Arial"/>
                  <w:b/>
                  <w:bCs/>
                  <w:color w:val="0000FF"/>
                  <w:sz w:val="16"/>
                  <w:szCs w:val="16"/>
                  <w:u w:val="single"/>
                </w:rPr>
                <w:t>R4-2521870</w:t>
              </w:r>
            </w:hyperlink>
          </w:p>
        </w:tc>
        <w:tc>
          <w:tcPr>
            <w:tcW w:w="7290" w:type="dxa"/>
            <w:hideMark/>
          </w:tcPr>
          <w:p w14:paraId="550C779E"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Draft CR on test case for PUCCH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Rel-18 EMR</w:t>
            </w:r>
          </w:p>
        </w:tc>
        <w:tc>
          <w:tcPr>
            <w:tcW w:w="1620" w:type="dxa"/>
            <w:hideMark/>
          </w:tcPr>
          <w:p w14:paraId="5A55BDBE" w14:textId="77777777" w:rsidR="00C855CC" w:rsidRPr="00C855CC" w:rsidRDefault="00C855CC" w:rsidP="00C855CC">
            <w:pPr>
              <w:rPr>
                <w:rFonts w:ascii="Arial" w:hAnsi="Arial" w:cs="Arial"/>
                <w:sz w:val="16"/>
                <w:szCs w:val="16"/>
              </w:rPr>
            </w:pPr>
            <w:r w:rsidRPr="00C855CC">
              <w:rPr>
                <w:rFonts w:ascii="Arial" w:hAnsi="Arial" w:cs="Arial"/>
                <w:sz w:val="16"/>
                <w:szCs w:val="16"/>
              </w:rPr>
              <w:t>Ericsson</w:t>
            </w:r>
          </w:p>
        </w:tc>
      </w:tr>
      <w:tr w:rsidR="00C855CC" w:rsidRPr="00C855CC" w14:paraId="03E3E518" w14:textId="77777777" w:rsidTr="00C855CC">
        <w:trPr>
          <w:trHeight w:val="19"/>
        </w:trPr>
        <w:tc>
          <w:tcPr>
            <w:tcW w:w="1165" w:type="dxa"/>
            <w:hideMark/>
          </w:tcPr>
          <w:p w14:paraId="57934654" w14:textId="77777777" w:rsidR="00C855CC" w:rsidRPr="00C855CC" w:rsidRDefault="00C855CC" w:rsidP="00C855CC">
            <w:pPr>
              <w:rPr>
                <w:rFonts w:ascii="Arial" w:hAnsi="Arial" w:cs="Arial"/>
                <w:b/>
                <w:bCs/>
                <w:color w:val="0000FF"/>
                <w:sz w:val="16"/>
                <w:szCs w:val="16"/>
                <w:u w:val="single"/>
              </w:rPr>
            </w:pPr>
            <w:hyperlink r:id="rId73" w:history="1">
              <w:r w:rsidRPr="00C855CC">
                <w:rPr>
                  <w:rFonts w:ascii="Arial" w:hAnsi="Arial" w:cs="Arial"/>
                  <w:b/>
                  <w:bCs/>
                  <w:color w:val="0000FF"/>
                  <w:sz w:val="16"/>
                  <w:szCs w:val="16"/>
                  <w:u w:val="single"/>
                </w:rPr>
                <w:t>R4-2521871</w:t>
              </w:r>
            </w:hyperlink>
          </w:p>
        </w:tc>
        <w:tc>
          <w:tcPr>
            <w:tcW w:w="7290" w:type="dxa"/>
            <w:hideMark/>
          </w:tcPr>
          <w:p w14:paraId="47FDE2A0"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Discussion on RRM performance requirement for fast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Rel-18 EMR</w:t>
            </w:r>
          </w:p>
        </w:tc>
        <w:tc>
          <w:tcPr>
            <w:tcW w:w="1620" w:type="dxa"/>
            <w:hideMark/>
          </w:tcPr>
          <w:p w14:paraId="71EBF35B" w14:textId="77777777" w:rsidR="00C855CC" w:rsidRPr="00C855CC" w:rsidRDefault="00C855CC" w:rsidP="00C855CC">
            <w:pPr>
              <w:rPr>
                <w:rFonts w:ascii="Arial" w:hAnsi="Arial" w:cs="Arial"/>
                <w:sz w:val="16"/>
                <w:szCs w:val="16"/>
              </w:rPr>
            </w:pPr>
            <w:r w:rsidRPr="00C855CC">
              <w:rPr>
                <w:rFonts w:ascii="Arial" w:hAnsi="Arial" w:cs="Arial"/>
                <w:sz w:val="16"/>
                <w:szCs w:val="16"/>
              </w:rPr>
              <w:t>Ericsson</w:t>
            </w:r>
          </w:p>
        </w:tc>
      </w:tr>
      <w:tr w:rsidR="00C855CC" w:rsidRPr="00C855CC" w14:paraId="692D77EF" w14:textId="77777777" w:rsidTr="00C855CC">
        <w:trPr>
          <w:trHeight w:val="19"/>
        </w:trPr>
        <w:tc>
          <w:tcPr>
            <w:tcW w:w="1165" w:type="dxa"/>
            <w:hideMark/>
          </w:tcPr>
          <w:p w14:paraId="58D886EF" w14:textId="77777777" w:rsidR="00C855CC" w:rsidRPr="00C855CC" w:rsidRDefault="00C855CC" w:rsidP="00C855CC">
            <w:pPr>
              <w:rPr>
                <w:rFonts w:ascii="Arial" w:hAnsi="Arial" w:cs="Arial"/>
                <w:b/>
                <w:bCs/>
                <w:color w:val="0000FF"/>
                <w:sz w:val="16"/>
                <w:szCs w:val="16"/>
                <w:u w:val="single"/>
              </w:rPr>
            </w:pPr>
            <w:hyperlink r:id="rId74" w:history="1">
              <w:r w:rsidRPr="00C855CC">
                <w:rPr>
                  <w:rFonts w:ascii="Arial" w:hAnsi="Arial" w:cs="Arial"/>
                  <w:b/>
                  <w:bCs/>
                  <w:color w:val="0000FF"/>
                  <w:sz w:val="16"/>
                  <w:szCs w:val="16"/>
                  <w:u w:val="single"/>
                </w:rPr>
                <w:t>R4-2522123</w:t>
              </w:r>
            </w:hyperlink>
          </w:p>
        </w:tc>
        <w:tc>
          <w:tcPr>
            <w:tcW w:w="7290" w:type="dxa"/>
            <w:hideMark/>
          </w:tcPr>
          <w:p w14:paraId="05BD6807" w14:textId="77777777" w:rsidR="00C855CC" w:rsidRPr="00C855CC" w:rsidRDefault="00C855CC" w:rsidP="00C855CC">
            <w:pPr>
              <w:rPr>
                <w:rFonts w:ascii="Arial" w:hAnsi="Arial" w:cs="Arial"/>
                <w:sz w:val="16"/>
                <w:szCs w:val="16"/>
              </w:rPr>
            </w:pPr>
            <w:r w:rsidRPr="00C855CC">
              <w:rPr>
                <w:rFonts w:ascii="Arial" w:hAnsi="Arial" w:cs="Arial"/>
                <w:sz w:val="16"/>
                <w:szCs w:val="16"/>
              </w:rPr>
              <w:t>Discussion on perf part for FR2-1 SSB based L3 measurement delay reduction by optimizing BSF</w:t>
            </w:r>
          </w:p>
        </w:tc>
        <w:tc>
          <w:tcPr>
            <w:tcW w:w="1620" w:type="dxa"/>
            <w:hideMark/>
          </w:tcPr>
          <w:p w14:paraId="4E4C88EB" w14:textId="77777777" w:rsidR="00C855CC" w:rsidRPr="00C855CC" w:rsidRDefault="00C855CC" w:rsidP="00C855CC">
            <w:pPr>
              <w:rPr>
                <w:rFonts w:ascii="Arial" w:hAnsi="Arial" w:cs="Arial"/>
                <w:sz w:val="16"/>
                <w:szCs w:val="16"/>
              </w:rPr>
            </w:pPr>
            <w:r w:rsidRPr="00C855CC">
              <w:rPr>
                <w:rFonts w:ascii="Arial" w:hAnsi="Arial" w:cs="Arial"/>
                <w:sz w:val="16"/>
                <w:szCs w:val="16"/>
              </w:rPr>
              <w:t>MediaTek inc.</w:t>
            </w:r>
          </w:p>
        </w:tc>
      </w:tr>
      <w:tr w:rsidR="00C855CC" w:rsidRPr="00C855CC" w14:paraId="2B4AB083" w14:textId="77777777" w:rsidTr="00C855CC">
        <w:trPr>
          <w:trHeight w:val="19"/>
        </w:trPr>
        <w:tc>
          <w:tcPr>
            <w:tcW w:w="1165" w:type="dxa"/>
            <w:hideMark/>
          </w:tcPr>
          <w:p w14:paraId="105F007E"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R4-2522633</w:t>
            </w:r>
          </w:p>
        </w:tc>
        <w:tc>
          <w:tcPr>
            <w:tcW w:w="7290" w:type="dxa"/>
            <w:hideMark/>
          </w:tcPr>
          <w:p w14:paraId="27A28E22" w14:textId="77777777" w:rsidR="00C855CC" w:rsidRPr="00C855CC" w:rsidRDefault="00C855CC" w:rsidP="00C855CC">
            <w:pPr>
              <w:rPr>
                <w:rFonts w:ascii="Arial" w:hAnsi="Arial" w:cs="Arial"/>
                <w:sz w:val="16"/>
                <w:szCs w:val="16"/>
              </w:rPr>
            </w:pPr>
            <w:r w:rsidRPr="00C855CC">
              <w:rPr>
                <w:rFonts w:ascii="Arial" w:hAnsi="Arial" w:cs="Arial"/>
                <w:sz w:val="16"/>
                <w:szCs w:val="16"/>
              </w:rPr>
              <w:t>WF on NR_RRM_Ph5_Part1</w:t>
            </w:r>
          </w:p>
        </w:tc>
        <w:tc>
          <w:tcPr>
            <w:tcW w:w="1620" w:type="dxa"/>
            <w:hideMark/>
          </w:tcPr>
          <w:p w14:paraId="22337636" w14:textId="77777777" w:rsidR="00C855CC" w:rsidRPr="00C855CC" w:rsidRDefault="00C855CC" w:rsidP="00C855CC">
            <w:pPr>
              <w:rPr>
                <w:rFonts w:ascii="Arial" w:hAnsi="Arial" w:cs="Arial"/>
                <w:sz w:val="16"/>
                <w:szCs w:val="16"/>
              </w:rPr>
            </w:pPr>
            <w:r w:rsidRPr="00C855CC">
              <w:rPr>
                <w:rFonts w:ascii="Arial" w:hAnsi="Arial" w:cs="Arial"/>
                <w:sz w:val="16"/>
                <w:szCs w:val="16"/>
              </w:rPr>
              <w:t>Ericsson</w:t>
            </w:r>
          </w:p>
        </w:tc>
      </w:tr>
      <w:tr w:rsidR="00C855CC" w:rsidRPr="00C855CC" w14:paraId="01844CD4" w14:textId="77777777" w:rsidTr="00C855CC">
        <w:trPr>
          <w:trHeight w:val="19"/>
        </w:trPr>
        <w:tc>
          <w:tcPr>
            <w:tcW w:w="1165" w:type="dxa"/>
            <w:hideMark/>
          </w:tcPr>
          <w:p w14:paraId="6B626296"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R4-2522634</w:t>
            </w:r>
          </w:p>
        </w:tc>
        <w:tc>
          <w:tcPr>
            <w:tcW w:w="7290" w:type="dxa"/>
            <w:hideMark/>
          </w:tcPr>
          <w:p w14:paraId="386CFBE5" w14:textId="77777777" w:rsidR="00C855CC" w:rsidRPr="00C855CC" w:rsidRDefault="00C855CC" w:rsidP="00C855CC">
            <w:pPr>
              <w:rPr>
                <w:rFonts w:ascii="Arial" w:hAnsi="Arial" w:cs="Arial"/>
                <w:sz w:val="16"/>
                <w:szCs w:val="16"/>
              </w:rPr>
            </w:pPr>
            <w:r w:rsidRPr="00C855CC">
              <w:rPr>
                <w:rFonts w:ascii="Arial" w:hAnsi="Arial" w:cs="Arial"/>
                <w:sz w:val="16"/>
                <w:szCs w:val="16"/>
              </w:rPr>
              <w:t>Ad-hoc minutes for NR_RRM_Ph5</w:t>
            </w:r>
          </w:p>
        </w:tc>
        <w:tc>
          <w:tcPr>
            <w:tcW w:w="1620" w:type="dxa"/>
            <w:hideMark/>
          </w:tcPr>
          <w:p w14:paraId="48084D25" w14:textId="77777777" w:rsidR="00C855CC" w:rsidRPr="00C855CC" w:rsidRDefault="00C855CC" w:rsidP="00C855CC">
            <w:pPr>
              <w:rPr>
                <w:rFonts w:ascii="Arial" w:hAnsi="Arial" w:cs="Arial"/>
                <w:sz w:val="16"/>
                <w:szCs w:val="16"/>
              </w:rPr>
            </w:pPr>
            <w:r w:rsidRPr="00C855CC">
              <w:rPr>
                <w:rFonts w:ascii="Arial" w:hAnsi="Arial" w:cs="Arial"/>
                <w:sz w:val="16"/>
                <w:szCs w:val="16"/>
              </w:rPr>
              <w:t>Ericsson</w:t>
            </w:r>
          </w:p>
        </w:tc>
      </w:tr>
      <w:tr w:rsidR="00C855CC" w:rsidRPr="00C855CC" w14:paraId="45A806B7" w14:textId="77777777" w:rsidTr="00C855CC">
        <w:trPr>
          <w:trHeight w:val="19"/>
        </w:trPr>
        <w:tc>
          <w:tcPr>
            <w:tcW w:w="1165" w:type="dxa"/>
            <w:hideMark/>
          </w:tcPr>
          <w:p w14:paraId="4B83FFF6"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R4-2522635</w:t>
            </w:r>
          </w:p>
        </w:tc>
        <w:tc>
          <w:tcPr>
            <w:tcW w:w="7290" w:type="dxa"/>
            <w:hideMark/>
          </w:tcPr>
          <w:p w14:paraId="21FF5AE2" w14:textId="77777777" w:rsidR="00C855CC" w:rsidRPr="00C855CC" w:rsidRDefault="00C855CC" w:rsidP="00C855CC">
            <w:pPr>
              <w:rPr>
                <w:rFonts w:ascii="Arial" w:hAnsi="Arial" w:cs="Arial"/>
                <w:sz w:val="16"/>
                <w:szCs w:val="16"/>
              </w:rPr>
            </w:pPr>
            <w:r w:rsidRPr="00C855CC">
              <w:rPr>
                <w:rFonts w:ascii="Arial" w:hAnsi="Arial" w:cs="Arial"/>
                <w:sz w:val="16"/>
                <w:szCs w:val="16"/>
              </w:rPr>
              <w:t>WF on NR_RRM_Ph5_Part2</w:t>
            </w:r>
          </w:p>
        </w:tc>
        <w:tc>
          <w:tcPr>
            <w:tcW w:w="1620" w:type="dxa"/>
            <w:hideMark/>
          </w:tcPr>
          <w:p w14:paraId="5C4E5F39" w14:textId="77777777" w:rsidR="00C855CC" w:rsidRPr="00C855CC" w:rsidRDefault="00C855CC" w:rsidP="00C855CC">
            <w:pPr>
              <w:rPr>
                <w:rFonts w:ascii="Arial" w:hAnsi="Arial" w:cs="Arial"/>
                <w:sz w:val="16"/>
                <w:szCs w:val="16"/>
              </w:rPr>
            </w:pPr>
            <w:r w:rsidRPr="00C855CC">
              <w:rPr>
                <w:rFonts w:ascii="Arial" w:hAnsi="Arial" w:cs="Arial"/>
                <w:sz w:val="16"/>
                <w:szCs w:val="16"/>
              </w:rPr>
              <w:t>CATT</w:t>
            </w:r>
          </w:p>
        </w:tc>
      </w:tr>
      <w:tr w:rsidR="00C855CC" w:rsidRPr="00C855CC" w14:paraId="296FA580" w14:textId="77777777" w:rsidTr="00C855CC">
        <w:trPr>
          <w:trHeight w:val="19"/>
        </w:trPr>
        <w:tc>
          <w:tcPr>
            <w:tcW w:w="1165" w:type="dxa"/>
            <w:hideMark/>
          </w:tcPr>
          <w:p w14:paraId="5A1681BB"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R4-2522822</w:t>
            </w:r>
          </w:p>
        </w:tc>
        <w:tc>
          <w:tcPr>
            <w:tcW w:w="7290" w:type="dxa"/>
            <w:hideMark/>
          </w:tcPr>
          <w:p w14:paraId="2C7BC850"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Test case for EMR based direct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in FR1</w:t>
            </w:r>
          </w:p>
        </w:tc>
        <w:tc>
          <w:tcPr>
            <w:tcW w:w="1620" w:type="dxa"/>
            <w:hideMark/>
          </w:tcPr>
          <w:p w14:paraId="23C075B0"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ZTE Corporation, </w:t>
            </w:r>
            <w:proofErr w:type="spellStart"/>
            <w:r w:rsidRPr="00C855CC">
              <w:rPr>
                <w:rFonts w:ascii="Arial" w:hAnsi="Arial" w:cs="Arial"/>
                <w:sz w:val="16"/>
                <w:szCs w:val="16"/>
              </w:rPr>
              <w:t>Sanechips</w:t>
            </w:r>
            <w:proofErr w:type="spellEnd"/>
          </w:p>
        </w:tc>
      </w:tr>
      <w:tr w:rsidR="00C855CC" w:rsidRPr="00C855CC" w14:paraId="72A2EF5D" w14:textId="77777777" w:rsidTr="00C855CC">
        <w:trPr>
          <w:trHeight w:val="19"/>
        </w:trPr>
        <w:tc>
          <w:tcPr>
            <w:tcW w:w="1165" w:type="dxa"/>
            <w:hideMark/>
          </w:tcPr>
          <w:p w14:paraId="3B2CDAB2"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R4-2522823</w:t>
            </w:r>
          </w:p>
        </w:tc>
        <w:tc>
          <w:tcPr>
            <w:tcW w:w="7290" w:type="dxa"/>
            <w:hideMark/>
          </w:tcPr>
          <w:p w14:paraId="42CEA52C" w14:textId="77777777" w:rsidR="00C855CC" w:rsidRPr="00C855CC" w:rsidRDefault="00C855CC" w:rsidP="00C855CC">
            <w:pPr>
              <w:rPr>
                <w:rFonts w:ascii="Arial" w:hAnsi="Arial" w:cs="Arial"/>
                <w:sz w:val="16"/>
                <w:szCs w:val="16"/>
              </w:rPr>
            </w:pPr>
            <w:r w:rsidRPr="00C855CC">
              <w:rPr>
                <w:rFonts w:ascii="Arial" w:hAnsi="Arial" w:cs="Arial"/>
                <w:sz w:val="16"/>
                <w:szCs w:val="16"/>
              </w:rPr>
              <w:t xml:space="preserve">Draft CR on test case for PUCCH </w:t>
            </w:r>
            <w:proofErr w:type="spellStart"/>
            <w:r w:rsidRPr="00C855CC">
              <w:rPr>
                <w:rFonts w:ascii="Arial" w:hAnsi="Arial" w:cs="Arial"/>
                <w:sz w:val="16"/>
                <w:szCs w:val="16"/>
              </w:rPr>
              <w:t>scell</w:t>
            </w:r>
            <w:proofErr w:type="spellEnd"/>
            <w:r w:rsidRPr="00C855CC">
              <w:rPr>
                <w:rFonts w:ascii="Arial" w:hAnsi="Arial" w:cs="Arial"/>
                <w:sz w:val="16"/>
                <w:szCs w:val="16"/>
              </w:rPr>
              <w:t xml:space="preserve"> activation for UE supporting Rel-18 EMR</w:t>
            </w:r>
          </w:p>
        </w:tc>
        <w:tc>
          <w:tcPr>
            <w:tcW w:w="1620" w:type="dxa"/>
            <w:hideMark/>
          </w:tcPr>
          <w:p w14:paraId="0CA35FE8" w14:textId="77777777" w:rsidR="00C855CC" w:rsidRPr="00C855CC" w:rsidRDefault="00C855CC" w:rsidP="00C855CC">
            <w:pPr>
              <w:rPr>
                <w:rFonts w:ascii="Arial" w:hAnsi="Arial" w:cs="Arial"/>
                <w:sz w:val="16"/>
                <w:szCs w:val="16"/>
              </w:rPr>
            </w:pPr>
            <w:r w:rsidRPr="00C855CC">
              <w:rPr>
                <w:rFonts w:ascii="Arial" w:hAnsi="Arial" w:cs="Arial"/>
                <w:sz w:val="16"/>
                <w:szCs w:val="16"/>
              </w:rPr>
              <w:t>Ericsson</w:t>
            </w:r>
          </w:p>
        </w:tc>
      </w:tr>
      <w:tr w:rsidR="00C855CC" w:rsidRPr="00C855CC" w14:paraId="440A14DD" w14:textId="77777777" w:rsidTr="00C855CC">
        <w:trPr>
          <w:trHeight w:val="19"/>
        </w:trPr>
        <w:tc>
          <w:tcPr>
            <w:tcW w:w="1165" w:type="dxa"/>
            <w:hideMark/>
          </w:tcPr>
          <w:p w14:paraId="6FC5C9CE" w14:textId="77777777" w:rsidR="00C855CC" w:rsidRPr="00C855CC" w:rsidRDefault="00C855CC" w:rsidP="00C855CC">
            <w:pPr>
              <w:rPr>
                <w:rFonts w:ascii="Arial" w:hAnsi="Arial" w:cs="Arial"/>
                <w:color w:val="000000"/>
                <w:sz w:val="16"/>
                <w:szCs w:val="16"/>
              </w:rPr>
            </w:pPr>
            <w:r w:rsidRPr="00C855CC">
              <w:rPr>
                <w:rFonts w:ascii="Arial" w:hAnsi="Arial" w:cs="Arial"/>
                <w:color w:val="000000"/>
                <w:sz w:val="16"/>
                <w:szCs w:val="16"/>
              </w:rPr>
              <w:t>R4-2522824</w:t>
            </w:r>
          </w:p>
        </w:tc>
        <w:tc>
          <w:tcPr>
            <w:tcW w:w="7290" w:type="dxa"/>
            <w:hideMark/>
          </w:tcPr>
          <w:p w14:paraId="11DBC9D1" w14:textId="77777777" w:rsidR="00C855CC" w:rsidRPr="00C855CC" w:rsidRDefault="00C855CC" w:rsidP="00C855CC">
            <w:pPr>
              <w:rPr>
                <w:rFonts w:ascii="Arial" w:hAnsi="Arial" w:cs="Arial"/>
                <w:sz w:val="16"/>
                <w:szCs w:val="16"/>
              </w:rPr>
            </w:pPr>
            <w:r w:rsidRPr="00C855CC">
              <w:rPr>
                <w:rFonts w:ascii="Arial" w:hAnsi="Arial" w:cs="Arial"/>
                <w:sz w:val="16"/>
                <w:szCs w:val="16"/>
              </w:rPr>
              <w:t>Draft CR on measurement delay reduction TC for SSB based Inter-frequency measurement with MG</w:t>
            </w:r>
          </w:p>
        </w:tc>
        <w:tc>
          <w:tcPr>
            <w:tcW w:w="1620" w:type="dxa"/>
            <w:hideMark/>
          </w:tcPr>
          <w:p w14:paraId="37DA12A5" w14:textId="77777777" w:rsidR="00C855CC" w:rsidRPr="00C855CC" w:rsidRDefault="00C855CC" w:rsidP="00C855CC">
            <w:pPr>
              <w:rPr>
                <w:rFonts w:ascii="Arial" w:hAnsi="Arial" w:cs="Arial"/>
                <w:sz w:val="16"/>
                <w:szCs w:val="16"/>
              </w:rPr>
            </w:pPr>
            <w:r w:rsidRPr="00C855CC">
              <w:rPr>
                <w:rFonts w:ascii="Arial" w:hAnsi="Arial" w:cs="Arial"/>
                <w:sz w:val="16"/>
                <w:szCs w:val="16"/>
              </w:rPr>
              <w:t>Samsung</w:t>
            </w:r>
          </w:p>
        </w:tc>
      </w:tr>
    </w:tbl>
    <w:p w14:paraId="66B6250A" w14:textId="77777777" w:rsidR="00F10C19" w:rsidRPr="0012018A" w:rsidRDefault="00F10C19" w:rsidP="00AD7C74">
      <w:pPr>
        <w:rPr>
          <w:b/>
          <w:u w:val="single"/>
        </w:rPr>
      </w:pPr>
    </w:p>
    <w:p w14:paraId="58F46F21" w14:textId="77777777" w:rsidR="007570C1" w:rsidRPr="0012018A" w:rsidRDefault="007570C1" w:rsidP="00AD7C74">
      <w:pPr>
        <w:rPr>
          <w:b/>
          <w:u w:val="single"/>
        </w:rPr>
      </w:pPr>
    </w:p>
    <w:p w14:paraId="62AABF12" w14:textId="56056B51" w:rsidR="00D67E61" w:rsidRPr="0012018A" w:rsidRDefault="00D67E61" w:rsidP="00D67E61">
      <w:pPr>
        <w:pStyle w:val="FP"/>
        <w:rPr>
          <w:sz w:val="12"/>
          <w:szCs w:val="12"/>
        </w:rPr>
      </w:pPr>
      <w:r w:rsidRPr="0012018A">
        <w:rPr>
          <w:sz w:val="12"/>
          <w:szCs w:val="12"/>
        </w:rPr>
        <w:tab/>
        <w:t>01.08.2022</w:t>
      </w:r>
      <w:r w:rsidRPr="0012018A">
        <w:rPr>
          <w:sz w:val="12"/>
          <w:szCs w:val="12"/>
        </w:rPr>
        <w:tab/>
      </w:r>
      <w:r w:rsidRPr="0012018A">
        <w:rPr>
          <w:sz w:val="12"/>
          <w:szCs w:val="12"/>
        </w:rPr>
        <w:tab/>
        <w:t>minor adaptations for RAN #97e</w:t>
      </w:r>
    </w:p>
    <w:p w14:paraId="5792C62B" w14:textId="4A16EFCE" w:rsidR="00321EF0" w:rsidRPr="0012018A" w:rsidRDefault="00321EF0" w:rsidP="00321EF0">
      <w:pPr>
        <w:pStyle w:val="FP"/>
        <w:rPr>
          <w:sz w:val="12"/>
          <w:szCs w:val="12"/>
        </w:rPr>
      </w:pPr>
      <w:r w:rsidRPr="0012018A">
        <w:rPr>
          <w:sz w:val="12"/>
          <w:szCs w:val="12"/>
        </w:rPr>
        <w:tab/>
        <w:t>21.05.2022</w:t>
      </w:r>
      <w:r w:rsidRPr="0012018A">
        <w:rPr>
          <w:sz w:val="12"/>
          <w:szCs w:val="12"/>
        </w:rPr>
        <w:tab/>
      </w:r>
      <w:r w:rsidRPr="0012018A">
        <w:rPr>
          <w:sz w:val="12"/>
          <w:szCs w:val="12"/>
        </w:rPr>
        <w:tab/>
        <w:t>minor adaptations for RAN #96</w:t>
      </w:r>
    </w:p>
    <w:p w14:paraId="6F4DFC16" w14:textId="4A73D6D8" w:rsidR="00714D27" w:rsidRPr="0012018A" w:rsidRDefault="00714D27" w:rsidP="00714D27">
      <w:pPr>
        <w:pStyle w:val="FP"/>
        <w:rPr>
          <w:sz w:val="12"/>
          <w:szCs w:val="12"/>
        </w:rPr>
      </w:pPr>
      <w:r w:rsidRPr="0012018A">
        <w:rPr>
          <w:sz w:val="12"/>
          <w:szCs w:val="12"/>
        </w:rPr>
        <w:tab/>
        <w:t>10.01.2022</w:t>
      </w:r>
      <w:r w:rsidRPr="0012018A">
        <w:rPr>
          <w:sz w:val="12"/>
          <w:szCs w:val="12"/>
        </w:rPr>
        <w:tab/>
      </w:r>
      <w:r w:rsidRPr="0012018A">
        <w:rPr>
          <w:sz w:val="12"/>
          <w:szCs w:val="12"/>
        </w:rPr>
        <w:tab/>
        <w:t>minor adaptations for RAN #95e</w:t>
      </w:r>
    </w:p>
    <w:p w14:paraId="27B4C768" w14:textId="088E5207" w:rsidR="00F20B7B" w:rsidRPr="0012018A" w:rsidRDefault="00F20B7B" w:rsidP="00F20B7B">
      <w:pPr>
        <w:pStyle w:val="FP"/>
        <w:rPr>
          <w:sz w:val="12"/>
          <w:szCs w:val="12"/>
        </w:rPr>
      </w:pPr>
      <w:r w:rsidRPr="0012018A">
        <w:rPr>
          <w:sz w:val="12"/>
          <w:szCs w:val="12"/>
        </w:rPr>
        <w:tab/>
        <w:t>04.10.2021</w:t>
      </w:r>
      <w:r w:rsidRPr="0012018A">
        <w:rPr>
          <w:sz w:val="12"/>
          <w:szCs w:val="12"/>
        </w:rPr>
        <w:tab/>
      </w:r>
      <w:r w:rsidRPr="0012018A">
        <w:rPr>
          <w:sz w:val="12"/>
          <w:szCs w:val="12"/>
        </w:rPr>
        <w:tab/>
        <w:t>minor adaptations for RAN #94e</w:t>
      </w:r>
    </w:p>
    <w:p w14:paraId="515B331C" w14:textId="1979B1C5" w:rsidR="00BA494B" w:rsidRPr="0012018A" w:rsidRDefault="00BA494B" w:rsidP="00BA494B">
      <w:pPr>
        <w:pStyle w:val="FP"/>
        <w:rPr>
          <w:sz w:val="12"/>
          <w:szCs w:val="12"/>
        </w:rPr>
      </w:pPr>
      <w:r w:rsidRPr="0012018A">
        <w:rPr>
          <w:sz w:val="12"/>
          <w:szCs w:val="12"/>
        </w:rPr>
        <w:tab/>
        <w:t>08.08.2021</w:t>
      </w:r>
      <w:r w:rsidRPr="0012018A">
        <w:rPr>
          <w:sz w:val="12"/>
          <w:szCs w:val="12"/>
        </w:rPr>
        <w:tab/>
      </w:r>
      <w:r w:rsidRPr="0012018A">
        <w:rPr>
          <w:sz w:val="12"/>
          <w:szCs w:val="12"/>
        </w:rPr>
        <w:tab/>
        <w:t>minor adaptations for RAN #93e</w:t>
      </w:r>
    </w:p>
    <w:p w14:paraId="4CE78C88" w14:textId="667B7BB5" w:rsidR="00CD7EAD" w:rsidRPr="0012018A" w:rsidRDefault="00CD7EAD" w:rsidP="00CD7EAD">
      <w:pPr>
        <w:pStyle w:val="FP"/>
        <w:rPr>
          <w:sz w:val="12"/>
          <w:szCs w:val="12"/>
        </w:rPr>
      </w:pPr>
      <w:r w:rsidRPr="0012018A">
        <w:rPr>
          <w:sz w:val="12"/>
          <w:szCs w:val="12"/>
        </w:rPr>
        <w:tab/>
        <w:t>17.05.2021</w:t>
      </w:r>
      <w:r w:rsidRPr="0012018A">
        <w:rPr>
          <w:sz w:val="12"/>
          <w:szCs w:val="12"/>
        </w:rPr>
        <w:tab/>
      </w:r>
      <w:r w:rsidRPr="0012018A">
        <w:rPr>
          <w:sz w:val="12"/>
          <w:szCs w:val="12"/>
        </w:rPr>
        <w:tab/>
        <w:t>minor adaptations for RAN #92e</w:t>
      </w:r>
    </w:p>
    <w:p w14:paraId="0BB65864" w14:textId="217F6D7B" w:rsidR="00AD51D1" w:rsidRPr="0012018A" w:rsidRDefault="00AD51D1" w:rsidP="00AD51D1">
      <w:pPr>
        <w:pStyle w:val="FP"/>
        <w:rPr>
          <w:sz w:val="12"/>
          <w:szCs w:val="12"/>
        </w:rPr>
      </w:pPr>
      <w:r w:rsidRPr="0012018A">
        <w:rPr>
          <w:sz w:val="12"/>
          <w:szCs w:val="12"/>
        </w:rPr>
        <w:tab/>
        <w:t>28.01.2021</w:t>
      </w:r>
      <w:r w:rsidRPr="0012018A">
        <w:rPr>
          <w:sz w:val="12"/>
          <w:szCs w:val="12"/>
        </w:rPr>
        <w:tab/>
      </w:r>
      <w:r w:rsidRPr="0012018A">
        <w:rPr>
          <w:sz w:val="12"/>
          <w:szCs w:val="12"/>
        </w:rPr>
        <w:tab/>
        <w:t>minor adaptations for RAN #91e</w:t>
      </w:r>
    </w:p>
    <w:p w14:paraId="40713D63" w14:textId="516AB009" w:rsidR="00EE349F" w:rsidRPr="0012018A" w:rsidRDefault="00EE349F" w:rsidP="00EE349F">
      <w:pPr>
        <w:pStyle w:val="FP"/>
        <w:rPr>
          <w:sz w:val="12"/>
          <w:szCs w:val="12"/>
        </w:rPr>
      </w:pPr>
      <w:r w:rsidRPr="0012018A">
        <w:rPr>
          <w:sz w:val="12"/>
          <w:szCs w:val="12"/>
        </w:rPr>
        <w:tab/>
        <w:t>09.11.2020</w:t>
      </w:r>
      <w:r w:rsidRPr="0012018A">
        <w:rPr>
          <w:sz w:val="12"/>
          <w:szCs w:val="12"/>
        </w:rPr>
        <w:tab/>
      </w:r>
      <w:r w:rsidRPr="0012018A">
        <w:rPr>
          <w:sz w:val="12"/>
          <w:szCs w:val="12"/>
        </w:rPr>
        <w:tab/>
        <w:t>minor adaptations for RAN #90e</w:t>
      </w:r>
    </w:p>
    <w:p w14:paraId="534CCF1A" w14:textId="77777777" w:rsidR="001E4E22" w:rsidRPr="0012018A" w:rsidRDefault="001E4E22" w:rsidP="001E4E22">
      <w:pPr>
        <w:pStyle w:val="FP"/>
        <w:rPr>
          <w:sz w:val="12"/>
          <w:szCs w:val="12"/>
        </w:rPr>
      </w:pPr>
      <w:r w:rsidRPr="0012018A">
        <w:rPr>
          <w:sz w:val="12"/>
          <w:szCs w:val="12"/>
        </w:rPr>
        <w:tab/>
        <w:t>31.08.2020</w:t>
      </w:r>
      <w:r w:rsidRPr="0012018A">
        <w:rPr>
          <w:sz w:val="12"/>
          <w:szCs w:val="12"/>
        </w:rPr>
        <w:tab/>
      </w:r>
      <w:r w:rsidRPr="0012018A">
        <w:rPr>
          <w:sz w:val="12"/>
          <w:szCs w:val="12"/>
        </w:rPr>
        <w:tab/>
        <w:t>minor adaptations for RAN #89e</w:t>
      </w:r>
    </w:p>
    <w:p w14:paraId="44B1E938" w14:textId="77777777" w:rsidR="00BA51EF" w:rsidRPr="0012018A" w:rsidRDefault="00BA51EF" w:rsidP="00BA51EF">
      <w:pPr>
        <w:pStyle w:val="FP"/>
        <w:rPr>
          <w:sz w:val="12"/>
          <w:szCs w:val="12"/>
        </w:rPr>
      </w:pPr>
      <w:r w:rsidRPr="0012018A">
        <w:rPr>
          <w:sz w:val="12"/>
          <w:szCs w:val="12"/>
        </w:rPr>
        <w:tab/>
        <w:t>20.04.2020</w:t>
      </w:r>
      <w:r w:rsidRPr="0012018A">
        <w:rPr>
          <w:sz w:val="12"/>
          <w:szCs w:val="12"/>
        </w:rPr>
        <w:tab/>
      </w:r>
      <w:r w:rsidRPr="0012018A">
        <w:rPr>
          <w:sz w:val="12"/>
          <w:szCs w:val="12"/>
        </w:rPr>
        <w:tab/>
        <w:t>minor adaptations for RAN #88e</w:t>
      </w:r>
    </w:p>
    <w:p w14:paraId="784CDBD6" w14:textId="77777777" w:rsidR="00AF3414" w:rsidRPr="0012018A" w:rsidRDefault="00AF3414" w:rsidP="00AF3414">
      <w:pPr>
        <w:pStyle w:val="FP"/>
        <w:rPr>
          <w:sz w:val="12"/>
          <w:szCs w:val="12"/>
        </w:rPr>
      </w:pPr>
      <w:r w:rsidRPr="0012018A">
        <w:rPr>
          <w:sz w:val="12"/>
          <w:szCs w:val="12"/>
        </w:rPr>
        <w:tab/>
        <w:t>18.02.2020</w:t>
      </w:r>
      <w:r w:rsidRPr="0012018A">
        <w:rPr>
          <w:sz w:val="12"/>
          <w:szCs w:val="12"/>
        </w:rPr>
        <w:tab/>
      </w:r>
      <w:r w:rsidRPr="0012018A">
        <w:rPr>
          <w:sz w:val="12"/>
          <w:szCs w:val="12"/>
        </w:rPr>
        <w:tab/>
        <w:t>minor adaptations for RAN #87e</w:t>
      </w:r>
    </w:p>
    <w:p w14:paraId="379AA06C" w14:textId="77777777" w:rsidR="002C0B82" w:rsidRPr="0012018A" w:rsidRDefault="002C0B82" w:rsidP="002C0B82">
      <w:pPr>
        <w:pStyle w:val="FP"/>
        <w:rPr>
          <w:sz w:val="12"/>
          <w:szCs w:val="12"/>
        </w:rPr>
      </w:pPr>
      <w:r w:rsidRPr="0012018A">
        <w:rPr>
          <w:sz w:val="12"/>
          <w:szCs w:val="12"/>
        </w:rPr>
        <w:tab/>
        <w:t>14.11.2019</w:t>
      </w:r>
      <w:r w:rsidRPr="0012018A">
        <w:rPr>
          <w:sz w:val="12"/>
          <w:szCs w:val="12"/>
        </w:rPr>
        <w:tab/>
      </w:r>
      <w:r w:rsidRPr="0012018A">
        <w:rPr>
          <w:sz w:val="12"/>
          <w:szCs w:val="12"/>
        </w:rPr>
        <w:tab/>
        <w:t>minor adaptations for RAN #86</w:t>
      </w:r>
    </w:p>
    <w:p w14:paraId="4209167E" w14:textId="77777777" w:rsidR="00E55E83" w:rsidRPr="0012018A" w:rsidRDefault="00E55E83" w:rsidP="00E55E83">
      <w:pPr>
        <w:pStyle w:val="FP"/>
        <w:rPr>
          <w:sz w:val="12"/>
          <w:szCs w:val="12"/>
        </w:rPr>
      </w:pPr>
      <w:r w:rsidRPr="0012018A">
        <w:rPr>
          <w:sz w:val="12"/>
          <w:szCs w:val="12"/>
        </w:rPr>
        <w:tab/>
        <w:t>18.08.2019</w:t>
      </w:r>
      <w:r w:rsidRPr="0012018A">
        <w:rPr>
          <w:sz w:val="12"/>
          <w:szCs w:val="12"/>
        </w:rPr>
        <w:tab/>
      </w:r>
      <w:r w:rsidRPr="0012018A">
        <w:rPr>
          <w:sz w:val="12"/>
          <w:szCs w:val="12"/>
        </w:rPr>
        <w:tab/>
        <w:t>minor adaptations for RAN #85</w:t>
      </w:r>
    </w:p>
    <w:p w14:paraId="71B0AFA5" w14:textId="77777777" w:rsidR="001B51AB" w:rsidRPr="0012018A" w:rsidRDefault="001B51AB" w:rsidP="00D60BD6">
      <w:pPr>
        <w:pStyle w:val="FP"/>
        <w:rPr>
          <w:sz w:val="12"/>
          <w:szCs w:val="12"/>
        </w:rPr>
      </w:pPr>
      <w:r w:rsidRPr="0012018A">
        <w:rPr>
          <w:sz w:val="12"/>
          <w:szCs w:val="12"/>
        </w:rPr>
        <w:tab/>
        <w:t>12.05.2019</w:t>
      </w:r>
      <w:r w:rsidRPr="0012018A">
        <w:rPr>
          <w:sz w:val="12"/>
          <w:szCs w:val="12"/>
        </w:rPr>
        <w:tab/>
      </w:r>
      <w:r w:rsidRPr="0012018A">
        <w:rPr>
          <w:sz w:val="12"/>
          <w:szCs w:val="12"/>
        </w:rPr>
        <w:tab/>
        <w:t>minor adaptations for RAN #84</w:t>
      </w:r>
    </w:p>
    <w:p w14:paraId="224F3EE9" w14:textId="77777777" w:rsidR="001A659D" w:rsidRPr="0012018A" w:rsidRDefault="001A659D" w:rsidP="00D60BD6">
      <w:pPr>
        <w:pStyle w:val="FP"/>
        <w:rPr>
          <w:sz w:val="12"/>
          <w:szCs w:val="12"/>
        </w:rPr>
      </w:pPr>
      <w:r w:rsidRPr="0012018A">
        <w:rPr>
          <w:sz w:val="12"/>
          <w:szCs w:val="12"/>
        </w:rPr>
        <w:tab/>
        <w:t>27.02</w:t>
      </w:r>
      <w:r w:rsidR="003666A8" w:rsidRPr="0012018A">
        <w:rPr>
          <w:sz w:val="12"/>
          <w:szCs w:val="12"/>
        </w:rPr>
        <w:t>.</w:t>
      </w:r>
      <w:r w:rsidRPr="0012018A">
        <w:rPr>
          <w:sz w:val="12"/>
          <w:szCs w:val="12"/>
        </w:rPr>
        <w:t>2019</w:t>
      </w:r>
      <w:r w:rsidRPr="0012018A">
        <w:rPr>
          <w:sz w:val="12"/>
          <w:szCs w:val="12"/>
        </w:rPr>
        <w:tab/>
      </w:r>
      <w:r w:rsidRPr="0012018A">
        <w:rPr>
          <w:sz w:val="12"/>
          <w:szCs w:val="12"/>
        </w:rPr>
        <w:tab/>
        <w:t>minor adaptation</w:t>
      </w:r>
      <w:r w:rsidR="003666A8" w:rsidRPr="0012018A">
        <w:rPr>
          <w:sz w:val="12"/>
          <w:szCs w:val="12"/>
        </w:rPr>
        <w:t>s</w:t>
      </w:r>
      <w:r w:rsidRPr="0012018A">
        <w:rPr>
          <w:sz w:val="12"/>
          <w:szCs w:val="12"/>
        </w:rPr>
        <w:t xml:space="preserve"> for RAN #83</w:t>
      </w:r>
    </w:p>
    <w:p w14:paraId="552D2EC2" w14:textId="77777777" w:rsidR="003666A8" w:rsidRPr="0012018A" w:rsidRDefault="003666A8" w:rsidP="00D60BD6">
      <w:pPr>
        <w:pStyle w:val="FP"/>
        <w:rPr>
          <w:sz w:val="12"/>
          <w:szCs w:val="12"/>
        </w:rPr>
      </w:pPr>
      <w:r w:rsidRPr="0012018A">
        <w:rPr>
          <w:sz w:val="12"/>
          <w:szCs w:val="12"/>
        </w:rPr>
        <w:tab/>
        <w:t>21.11.2018</w:t>
      </w:r>
      <w:r w:rsidRPr="0012018A">
        <w:rPr>
          <w:sz w:val="12"/>
          <w:szCs w:val="12"/>
        </w:rPr>
        <w:tab/>
      </w:r>
      <w:r w:rsidRPr="0012018A">
        <w:rPr>
          <w:sz w:val="12"/>
          <w:szCs w:val="12"/>
        </w:rPr>
        <w:tab/>
        <w:t>completion levels</w:t>
      </w:r>
      <w:r w:rsidR="001B51AB" w:rsidRPr="0012018A">
        <w:rPr>
          <w:sz w:val="12"/>
          <w:szCs w:val="12"/>
        </w:rPr>
        <w:t xml:space="preserve"> </w:t>
      </w:r>
      <w:r w:rsidRPr="0012018A">
        <w:rPr>
          <w:sz w:val="12"/>
          <w:szCs w:val="12"/>
        </w:rPr>
        <w:t>with colours added (for RAN #82)</w:t>
      </w:r>
    </w:p>
    <w:p w14:paraId="4167B892" w14:textId="77777777" w:rsidR="00C21339" w:rsidRPr="0012018A" w:rsidRDefault="00C21339" w:rsidP="00D60BD6">
      <w:pPr>
        <w:pStyle w:val="FP"/>
        <w:rPr>
          <w:sz w:val="12"/>
          <w:szCs w:val="12"/>
        </w:rPr>
      </w:pPr>
      <w:r w:rsidRPr="0012018A">
        <w:rPr>
          <w:sz w:val="12"/>
          <w:szCs w:val="12"/>
        </w:rPr>
        <w:t>v04.81</w:t>
      </w:r>
      <w:r w:rsidRPr="0012018A">
        <w:rPr>
          <w:sz w:val="12"/>
          <w:szCs w:val="12"/>
        </w:rPr>
        <w:tab/>
        <w:t>31.07.2018</w:t>
      </w:r>
      <w:r w:rsidRPr="0012018A">
        <w:rPr>
          <w:sz w:val="12"/>
          <w:szCs w:val="12"/>
        </w:rPr>
        <w:tab/>
      </w:r>
      <w:r w:rsidRPr="0012018A">
        <w:rPr>
          <w:sz w:val="12"/>
          <w:szCs w:val="12"/>
        </w:rPr>
        <w:tab/>
        <w:t>simplification of template and addition of cross-TSG aspects</w:t>
      </w:r>
      <w:r w:rsidR="003666A8" w:rsidRPr="0012018A">
        <w:rPr>
          <w:sz w:val="12"/>
          <w:szCs w:val="12"/>
        </w:rPr>
        <w:t xml:space="preserve"> (for RAN #81)</w:t>
      </w:r>
    </w:p>
    <w:p w14:paraId="432088B0" w14:textId="77777777" w:rsidR="00D60BD6" w:rsidRPr="0012018A" w:rsidRDefault="00D60BD6" w:rsidP="00D60BD6">
      <w:pPr>
        <w:pStyle w:val="FP"/>
        <w:rPr>
          <w:sz w:val="12"/>
          <w:szCs w:val="12"/>
        </w:rPr>
      </w:pPr>
      <w:r w:rsidRPr="0012018A">
        <w:rPr>
          <w:sz w:val="12"/>
          <w:szCs w:val="12"/>
        </w:rPr>
        <w:t>v04.80</w:t>
      </w:r>
      <w:r w:rsidRPr="0012018A">
        <w:rPr>
          <w:sz w:val="12"/>
          <w:szCs w:val="12"/>
        </w:rPr>
        <w:tab/>
        <w:t>21.05.2018</w:t>
      </w:r>
      <w:r w:rsidRPr="0012018A">
        <w:rPr>
          <w:sz w:val="12"/>
          <w:szCs w:val="12"/>
        </w:rPr>
        <w:tab/>
      </w:r>
      <w:r w:rsidRPr="0012018A">
        <w:rPr>
          <w:sz w:val="12"/>
          <w:szCs w:val="12"/>
        </w:rPr>
        <w:tab/>
        <w:t>minor adaptations for RAN #80</w:t>
      </w:r>
    </w:p>
    <w:p w14:paraId="5228A4FF" w14:textId="77777777" w:rsidR="00C80116" w:rsidRPr="0012018A" w:rsidRDefault="00C80116" w:rsidP="00C80116">
      <w:pPr>
        <w:pStyle w:val="FP"/>
        <w:rPr>
          <w:sz w:val="12"/>
          <w:szCs w:val="12"/>
        </w:rPr>
      </w:pPr>
      <w:r w:rsidRPr="0012018A">
        <w:rPr>
          <w:sz w:val="12"/>
          <w:szCs w:val="12"/>
        </w:rPr>
        <w:t>v04.79</w:t>
      </w:r>
      <w:r w:rsidRPr="0012018A">
        <w:rPr>
          <w:sz w:val="12"/>
          <w:szCs w:val="12"/>
        </w:rPr>
        <w:tab/>
        <w:t>26.02.2018</w:t>
      </w:r>
      <w:r w:rsidRPr="0012018A">
        <w:rPr>
          <w:sz w:val="12"/>
          <w:szCs w:val="12"/>
        </w:rPr>
        <w:tab/>
      </w:r>
      <w:r w:rsidRPr="0012018A">
        <w:rPr>
          <w:sz w:val="12"/>
          <w:szCs w:val="12"/>
        </w:rPr>
        <w:tab/>
        <w:t>minor adaptations for RAN #79</w:t>
      </w:r>
    </w:p>
    <w:p w14:paraId="7C4EBB67" w14:textId="77777777" w:rsidR="00673911" w:rsidRPr="0012018A" w:rsidRDefault="00673911" w:rsidP="00673911">
      <w:pPr>
        <w:pStyle w:val="FP"/>
        <w:rPr>
          <w:sz w:val="12"/>
          <w:szCs w:val="12"/>
        </w:rPr>
      </w:pPr>
      <w:r w:rsidRPr="0012018A">
        <w:rPr>
          <w:sz w:val="12"/>
          <w:szCs w:val="12"/>
        </w:rPr>
        <w:t>v04.78</w:t>
      </w:r>
      <w:r w:rsidRPr="0012018A">
        <w:rPr>
          <w:sz w:val="12"/>
          <w:szCs w:val="12"/>
        </w:rPr>
        <w:tab/>
        <w:t>18.11.2017</w:t>
      </w:r>
      <w:r w:rsidRPr="0012018A">
        <w:rPr>
          <w:sz w:val="12"/>
          <w:szCs w:val="12"/>
        </w:rPr>
        <w:tab/>
      </w:r>
      <w:r w:rsidRPr="0012018A">
        <w:rPr>
          <w:sz w:val="12"/>
          <w:szCs w:val="12"/>
        </w:rPr>
        <w:tab/>
        <w:t>minor adaptations for RAN #78</w:t>
      </w:r>
    </w:p>
    <w:p w14:paraId="7378466A" w14:textId="77777777" w:rsidR="007113A1" w:rsidRPr="0012018A" w:rsidRDefault="007113A1" w:rsidP="007113A1">
      <w:pPr>
        <w:pStyle w:val="FP"/>
        <w:rPr>
          <w:sz w:val="12"/>
          <w:szCs w:val="12"/>
        </w:rPr>
      </w:pPr>
      <w:r w:rsidRPr="0012018A">
        <w:rPr>
          <w:sz w:val="12"/>
          <w:szCs w:val="12"/>
        </w:rPr>
        <w:t>v04.77</w:t>
      </w:r>
      <w:r w:rsidRPr="0012018A">
        <w:rPr>
          <w:sz w:val="12"/>
          <w:szCs w:val="12"/>
        </w:rPr>
        <w:tab/>
        <w:t>06.08.2017</w:t>
      </w:r>
      <w:r w:rsidRPr="0012018A">
        <w:rPr>
          <w:sz w:val="12"/>
          <w:szCs w:val="12"/>
        </w:rPr>
        <w:tab/>
      </w:r>
      <w:r w:rsidRPr="0012018A">
        <w:rPr>
          <w:sz w:val="12"/>
          <w:szCs w:val="12"/>
        </w:rPr>
        <w:tab/>
        <w:t>minor adaptations for RAN #77</w:t>
      </w:r>
    </w:p>
    <w:p w14:paraId="68325534" w14:textId="77777777" w:rsidR="00AE08EB" w:rsidRPr="0012018A" w:rsidRDefault="00AE08EB" w:rsidP="00AE08EB">
      <w:pPr>
        <w:pStyle w:val="FP"/>
        <w:rPr>
          <w:sz w:val="12"/>
          <w:szCs w:val="12"/>
        </w:rPr>
      </w:pPr>
      <w:r w:rsidRPr="0012018A">
        <w:rPr>
          <w:sz w:val="12"/>
          <w:szCs w:val="12"/>
        </w:rPr>
        <w:t>v04.76</w:t>
      </w:r>
      <w:r w:rsidRPr="0012018A">
        <w:rPr>
          <w:sz w:val="12"/>
          <w:szCs w:val="12"/>
        </w:rPr>
        <w:tab/>
        <w:t>15.05.2017</w:t>
      </w:r>
      <w:r w:rsidRPr="0012018A">
        <w:rPr>
          <w:sz w:val="12"/>
          <w:szCs w:val="12"/>
        </w:rPr>
        <w:tab/>
      </w:r>
      <w:r w:rsidRPr="0012018A">
        <w:rPr>
          <w:sz w:val="12"/>
          <w:szCs w:val="12"/>
        </w:rPr>
        <w:tab/>
        <w:t>minor adaptations for RAN #76</w:t>
      </w:r>
    </w:p>
    <w:p w14:paraId="6DFBA01A" w14:textId="77777777" w:rsidR="000F6C1C" w:rsidRPr="0012018A" w:rsidRDefault="000F6C1C" w:rsidP="000F6C1C">
      <w:pPr>
        <w:pStyle w:val="FP"/>
        <w:rPr>
          <w:sz w:val="12"/>
          <w:szCs w:val="12"/>
        </w:rPr>
      </w:pPr>
      <w:r w:rsidRPr="0012018A">
        <w:rPr>
          <w:sz w:val="12"/>
          <w:szCs w:val="12"/>
        </w:rPr>
        <w:t>v04.75</w:t>
      </w:r>
      <w:r w:rsidRPr="0012018A">
        <w:rPr>
          <w:sz w:val="12"/>
          <w:szCs w:val="12"/>
        </w:rPr>
        <w:tab/>
        <w:t>31.01.2017</w:t>
      </w:r>
      <w:r w:rsidRPr="0012018A">
        <w:rPr>
          <w:sz w:val="12"/>
          <w:szCs w:val="12"/>
        </w:rPr>
        <w:tab/>
      </w:r>
      <w:r w:rsidRPr="0012018A">
        <w:rPr>
          <w:sz w:val="12"/>
          <w:szCs w:val="12"/>
        </w:rPr>
        <w:tab/>
        <w:t>minor adaptations for RAN #75</w:t>
      </w:r>
    </w:p>
    <w:p w14:paraId="6939FB15" w14:textId="77777777" w:rsidR="009E209B" w:rsidRPr="0012018A" w:rsidRDefault="009E209B" w:rsidP="009E209B">
      <w:pPr>
        <w:pStyle w:val="FP"/>
        <w:rPr>
          <w:sz w:val="12"/>
          <w:szCs w:val="12"/>
        </w:rPr>
      </w:pPr>
      <w:r w:rsidRPr="0012018A">
        <w:rPr>
          <w:sz w:val="12"/>
          <w:szCs w:val="12"/>
        </w:rPr>
        <w:t>v04.74</w:t>
      </w:r>
      <w:r w:rsidRPr="0012018A">
        <w:rPr>
          <w:sz w:val="12"/>
          <w:szCs w:val="12"/>
        </w:rPr>
        <w:tab/>
        <w:t>28.10.2016</w:t>
      </w:r>
      <w:r w:rsidRPr="0012018A">
        <w:rPr>
          <w:sz w:val="12"/>
          <w:szCs w:val="12"/>
        </w:rPr>
        <w:tab/>
      </w:r>
      <w:r w:rsidRPr="0012018A">
        <w:rPr>
          <w:sz w:val="12"/>
          <w:szCs w:val="12"/>
        </w:rPr>
        <w:tab/>
        <w:t>minor adaptations for RAN #74</w:t>
      </w:r>
    </w:p>
    <w:p w14:paraId="7062355C" w14:textId="77777777" w:rsidR="001C4490" w:rsidRPr="0012018A" w:rsidRDefault="001C4490" w:rsidP="001C4490">
      <w:pPr>
        <w:pStyle w:val="FP"/>
        <w:rPr>
          <w:sz w:val="12"/>
          <w:szCs w:val="12"/>
        </w:rPr>
      </w:pPr>
      <w:r w:rsidRPr="0012018A">
        <w:rPr>
          <w:sz w:val="12"/>
          <w:szCs w:val="12"/>
        </w:rPr>
        <w:t>v04.73</w:t>
      </w:r>
      <w:r w:rsidRPr="0012018A">
        <w:rPr>
          <w:sz w:val="12"/>
          <w:szCs w:val="12"/>
        </w:rPr>
        <w:tab/>
        <w:t>01.09.2016</w:t>
      </w:r>
      <w:r w:rsidRPr="0012018A">
        <w:rPr>
          <w:sz w:val="12"/>
          <w:szCs w:val="12"/>
        </w:rPr>
        <w:tab/>
      </w:r>
      <w:r w:rsidRPr="0012018A">
        <w:rPr>
          <w:sz w:val="12"/>
          <w:szCs w:val="12"/>
        </w:rPr>
        <w:tab/>
        <w:t>adaptations for RAN #73 (time units in extra Excel table, RAN6 reporting included)</w:t>
      </w:r>
    </w:p>
    <w:p w14:paraId="02A5F75F" w14:textId="77777777" w:rsidR="00D76BA4" w:rsidRPr="0012018A" w:rsidRDefault="00D76BA4" w:rsidP="00D76BA4">
      <w:pPr>
        <w:pStyle w:val="FP"/>
        <w:rPr>
          <w:sz w:val="12"/>
          <w:szCs w:val="12"/>
        </w:rPr>
      </w:pPr>
      <w:r w:rsidRPr="0012018A">
        <w:rPr>
          <w:sz w:val="12"/>
          <w:szCs w:val="12"/>
        </w:rPr>
        <w:t>v04.72</w:t>
      </w:r>
      <w:r w:rsidRPr="0012018A">
        <w:rPr>
          <w:sz w:val="12"/>
          <w:szCs w:val="12"/>
        </w:rPr>
        <w:tab/>
        <w:t>26.05.2016</w:t>
      </w:r>
      <w:r w:rsidRPr="0012018A">
        <w:rPr>
          <w:sz w:val="12"/>
          <w:szCs w:val="12"/>
        </w:rPr>
        <w:tab/>
      </w:r>
      <w:r w:rsidRPr="0012018A">
        <w:rPr>
          <w:sz w:val="12"/>
          <w:szCs w:val="12"/>
        </w:rPr>
        <w:tab/>
        <w:t>adaptations for RAN #72 (introduction of NR &amp; GERAN TUs)</w:t>
      </w:r>
    </w:p>
    <w:p w14:paraId="340FAF2F" w14:textId="77777777" w:rsidR="00ED0E8F" w:rsidRPr="0012018A" w:rsidRDefault="00ED0E8F" w:rsidP="00ED0E8F">
      <w:pPr>
        <w:pStyle w:val="FP"/>
        <w:rPr>
          <w:sz w:val="12"/>
          <w:szCs w:val="12"/>
        </w:rPr>
      </w:pPr>
      <w:r w:rsidRPr="0012018A">
        <w:rPr>
          <w:sz w:val="12"/>
          <w:szCs w:val="12"/>
        </w:rPr>
        <w:t>v04.71</w:t>
      </w:r>
      <w:r w:rsidRPr="0012018A">
        <w:rPr>
          <w:sz w:val="12"/>
          <w:szCs w:val="12"/>
        </w:rPr>
        <w:tab/>
        <w:t>10.02.2016</w:t>
      </w:r>
      <w:r w:rsidRPr="0012018A">
        <w:rPr>
          <w:sz w:val="12"/>
          <w:szCs w:val="12"/>
        </w:rPr>
        <w:tab/>
      </w:r>
      <w:r w:rsidRPr="0012018A">
        <w:rPr>
          <w:sz w:val="12"/>
          <w:szCs w:val="12"/>
        </w:rPr>
        <w:tab/>
        <w:t>minor adaptations for RAN #71</w:t>
      </w:r>
    </w:p>
    <w:p w14:paraId="58C07657" w14:textId="77777777" w:rsidR="000C00FA" w:rsidRPr="0012018A" w:rsidRDefault="000C00FA" w:rsidP="000C00FA">
      <w:pPr>
        <w:pStyle w:val="FP"/>
        <w:rPr>
          <w:sz w:val="12"/>
          <w:szCs w:val="12"/>
        </w:rPr>
      </w:pPr>
      <w:r w:rsidRPr="0012018A">
        <w:rPr>
          <w:sz w:val="12"/>
          <w:szCs w:val="12"/>
        </w:rPr>
        <w:t>v04.70</w:t>
      </w:r>
      <w:r w:rsidRPr="0012018A">
        <w:rPr>
          <w:sz w:val="12"/>
          <w:szCs w:val="12"/>
        </w:rPr>
        <w:tab/>
        <w:t>30.10.2015</w:t>
      </w:r>
      <w:r w:rsidRPr="0012018A">
        <w:rPr>
          <w:sz w:val="12"/>
          <w:szCs w:val="12"/>
        </w:rPr>
        <w:tab/>
      </w:r>
      <w:r w:rsidRPr="0012018A">
        <w:rPr>
          <w:sz w:val="12"/>
          <w:szCs w:val="12"/>
        </w:rPr>
        <w:tab/>
        <w:t>minor adaptations for RAN #70</w:t>
      </w:r>
    </w:p>
    <w:p w14:paraId="6A88D765" w14:textId="77777777" w:rsidR="00F00A3D" w:rsidRPr="0012018A" w:rsidRDefault="00F00A3D" w:rsidP="00F00A3D">
      <w:pPr>
        <w:pStyle w:val="FP"/>
        <w:rPr>
          <w:sz w:val="12"/>
          <w:szCs w:val="12"/>
        </w:rPr>
      </w:pPr>
      <w:r w:rsidRPr="0012018A">
        <w:rPr>
          <w:sz w:val="12"/>
          <w:szCs w:val="12"/>
        </w:rPr>
        <w:t>v04.69</w:t>
      </w:r>
      <w:r w:rsidRPr="0012018A">
        <w:rPr>
          <w:sz w:val="12"/>
          <w:szCs w:val="12"/>
        </w:rPr>
        <w:tab/>
        <w:t>12.08.2015</w:t>
      </w:r>
      <w:r w:rsidRPr="0012018A">
        <w:rPr>
          <w:sz w:val="12"/>
          <w:szCs w:val="12"/>
        </w:rPr>
        <w:tab/>
      </w:r>
      <w:r w:rsidRPr="0012018A">
        <w:rPr>
          <w:sz w:val="12"/>
          <w:szCs w:val="12"/>
        </w:rPr>
        <w:tab/>
        <w:t>minor adaptations for RAN #69</w:t>
      </w:r>
    </w:p>
    <w:p w14:paraId="1EBC3E32" w14:textId="77777777" w:rsidR="00D17794" w:rsidRPr="0012018A" w:rsidRDefault="00D17794" w:rsidP="00D17794">
      <w:pPr>
        <w:pStyle w:val="FP"/>
        <w:rPr>
          <w:sz w:val="12"/>
          <w:szCs w:val="12"/>
        </w:rPr>
      </w:pPr>
      <w:r w:rsidRPr="0012018A">
        <w:rPr>
          <w:sz w:val="12"/>
          <w:szCs w:val="12"/>
        </w:rPr>
        <w:t>v04.68</w:t>
      </w:r>
      <w:r w:rsidRPr="0012018A">
        <w:rPr>
          <w:sz w:val="12"/>
          <w:szCs w:val="12"/>
        </w:rPr>
        <w:tab/>
        <w:t>21.05.2015</w:t>
      </w:r>
      <w:r w:rsidRPr="0012018A">
        <w:rPr>
          <w:sz w:val="12"/>
          <w:szCs w:val="12"/>
        </w:rPr>
        <w:tab/>
      </w:r>
      <w:r w:rsidRPr="0012018A">
        <w:rPr>
          <w:sz w:val="12"/>
          <w:szCs w:val="12"/>
        </w:rPr>
        <w:tab/>
        <w:t>minor adaptations for RAN #68</w:t>
      </w:r>
    </w:p>
    <w:p w14:paraId="36AACB59" w14:textId="77777777" w:rsidR="00C44CBA" w:rsidRPr="0012018A" w:rsidRDefault="00C44CBA" w:rsidP="00C44CBA">
      <w:pPr>
        <w:pStyle w:val="FP"/>
        <w:rPr>
          <w:sz w:val="12"/>
          <w:szCs w:val="12"/>
        </w:rPr>
      </w:pPr>
      <w:r w:rsidRPr="0012018A">
        <w:rPr>
          <w:sz w:val="12"/>
          <w:szCs w:val="12"/>
        </w:rPr>
        <w:t>v04.67</w:t>
      </w:r>
      <w:r w:rsidRPr="0012018A">
        <w:rPr>
          <w:sz w:val="12"/>
          <w:szCs w:val="12"/>
        </w:rPr>
        <w:tab/>
        <w:t>01.02.2015</w:t>
      </w:r>
      <w:r w:rsidRPr="0012018A">
        <w:rPr>
          <w:sz w:val="12"/>
          <w:szCs w:val="12"/>
        </w:rPr>
        <w:tab/>
      </w:r>
      <w:r w:rsidRPr="0012018A">
        <w:rPr>
          <w:sz w:val="12"/>
          <w:szCs w:val="12"/>
        </w:rPr>
        <w:tab/>
        <w:t>minor adaptations for RAN #67</w:t>
      </w:r>
    </w:p>
    <w:p w14:paraId="5147DE3D" w14:textId="77777777" w:rsidR="00A458D4" w:rsidRPr="0012018A" w:rsidRDefault="00A458D4" w:rsidP="00BE1D1F">
      <w:pPr>
        <w:pStyle w:val="FP"/>
        <w:rPr>
          <w:sz w:val="12"/>
          <w:szCs w:val="12"/>
        </w:rPr>
      </w:pPr>
      <w:r w:rsidRPr="0012018A">
        <w:rPr>
          <w:sz w:val="12"/>
          <w:szCs w:val="12"/>
        </w:rPr>
        <w:t>v04.66</w:t>
      </w:r>
      <w:r w:rsidRPr="0012018A">
        <w:rPr>
          <w:sz w:val="12"/>
          <w:szCs w:val="12"/>
        </w:rPr>
        <w:tab/>
        <w:t>16.11.2014</w:t>
      </w:r>
      <w:r w:rsidRPr="0012018A">
        <w:rPr>
          <w:sz w:val="12"/>
          <w:szCs w:val="12"/>
        </w:rPr>
        <w:tab/>
      </w:r>
      <w:r w:rsidRPr="0012018A">
        <w:rPr>
          <w:sz w:val="12"/>
          <w:szCs w:val="12"/>
        </w:rPr>
        <w:tab/>
        <w:t>minor adaptations for RAN #66</w:t>
      </w:r>
    </w:p>
    <w:p w14:paraId="4D2599E2" w14:textId="77777777" w:rsidR="00BE1D1F" w:rsidRPr="0012018A" w:rsidRDefault="00BE1D1F" w:rsidP="00BE1D1F">
      <w:pPr>
        <w:pStyle w:val="FP"/>
        <w:rPr>
          <w:sz w:val="12"/>
          <w:szCs w:val="12"/>
        </w:rPr>
      </w:pPr>
      <w:r w:rsidRPr="0012018A">
        <w:rPr>
          <w:sz w:val="12"/>
          <w:szCs w:val="12"/>
        </w:rPr>
        <w:t>v04.65</w:t>
      </w:r>
      <w:r w:rsidRPr="0012018A">
        <w:rPr>
          <w:sz w:val="12"/>
          <w:szCs w:val="12"/>
        </w:rPr>
        <w:tab/>
        <w:t>16.08.2014</w:t>
      </w:r>
      <w:r w:rsidRPr="0012018A">
        <w:rPr>
          <w:sz w:val="12"/>
          <w:szCs w:val="12"/>
        </w:rPr>
        <w:tab/>
      </w:r>
      <w:r w:rsidRPr="0012018A">
        <w:rPr>
          <w:sz w:val="12"/>
          <w:szCs w:val="12"/>
        </w:rPr>
        <w:tab/>
        <w:t>minor adaptations for RAN #65</w:t>
      </w:r>
    </w:p>
    <w:p w14:paraId="368D5722" w14:textId="77777777" w:rsidR="004B7B48" w:rsidRPr="0012018A" w:rsidRDefault="004B7B48" w:rsidP="004B7B48">
      <w:pPr>
        <w:pStyle w:val="FP"/>
        <w:rPr>
          <w:sz w:val="12"/>
          <w:szCs w:val="12"/>
        </w:rPr>
      </w:pPr>
      <w:r w:rsidRPr="0012018A">
        <w:rPr>
          <w:sz w:val="12"/>
          <w:szCs w:val="12"/>
        </w:rPr>
        <w:lastRenderedPageBreak/>
        <w:t>v04.64</w:t>
      </w:r>
      <w:r w:rsidRPr="0012018A">
        <w:rPr>
          <w:sz w:val="12"/>
          <w:szCs w:val="12"/>
        </w:rPr>
        <w:tab/>
        <w:t>22.05.2014</w:t>
      </w:r>
      <w:r w:rsidRPr="0012018A">
        <w:rPr>
          <w:sz w:val="12"/>
          <w:szCs w:val="12"/>
        </w:rPr>
        <w:tab/>
      </w:r>
      <w:r w:rsidRPr="0012018A">
        <w:rPr>
          <w:sz w:val="12"/>
          <w:szCs w:val="12"/>
        </w:rPr>
        <w:tab/>
        <w:t>minor adaptations for RAN #64</w:t>
      </w:r>
    </w:p>
    <w:p w14:paraId="675479A2" w14:textId="77777777" w:rsidR="00D160C1" w:rsidRPr="0012018A" w:rsidRDefault="00D160C1" w:rsidP="006A3ADF">
      <w:pPr>
        <w:pStyle w:val="FP"/>
        <w:rPr>
          <w:sz w:val="12"/>
          <w:szCs w:val="12"/>
        </w:rPr>
      </w:pPr>
      <w:r w:rsidRPr="0012018A">
        <w:rPr>
          <w:sz w:val="12"/>
          <w:szCs w:val="12"/>
        </w:rPr>
        <w:t>v04.63</w:t>
      </w:r>
      <w:r w:rsidRPr="0012018A">
        <w:rPr>
          <w:sz w:val="12"/>
          <w:szCs w:val="12"/>
        </w:rPr>
        <w:tab/>
        <w:t>24.01.2014</w:t>
      </w:r>
      <w:r w:rsidRPr="0012018A">
        <w:rPr>
          <w:sz w:val="12"/>
          <w:szCs w:val="12"/>
        </w:rPr>
        <w:tab/>
      </w:r>
      <w:r w:rsidRPr="0012018A">
        <w:rPr>
          <w:sz w:val="12"/>
          <w:szCs w:val="12"/>
        </w:rPr>
        <w:tab/>
        <w:t>restructuring for RAN #63 to cover Core &amp; Perf. in one doc file</w:t>
      </w:r>
    </w:p>
    <w:p w14:paraId="2ECB243A" w14:textId="77777777" w:rsidR="00AD7ADC" w:rsidRPr="0012018A" w:rsidRDefault="00AD7ADC" w:rsidP="006A3ADF">
      <w:pPr>
        <w:pStyle w:val="FP"/>
        <w:rPr>
          <w:sz w:val="12"/>
          <w:szCs w:val="12"/>
        </w:rPr>
      </w:pPr>
      <w:r w:rsidRPr="0012018A">
        <w:rPr>
          <w:sz w:val="12"/>
          <w:szCs w:val="12"/>
        </w:rPr>
        <w:t>v03.62</w:t>
      </w:r>
      <w:r w:rsidRPr="0012018A">
        <w:rPr>
          <w:sz w:val="12"/>
          <w:szCs w:val="12"/>
        </w:rPr>
        <w:tab/>
        <w:t>11.11.2013</w:t>
      </w:r>
      <w:r w:rsidRPr="0012018A">
        <w:rPr>
          <w:sz w:val="12"/>
          <w:szCs w:val="12"/>
        </w:rPr>
        <w:tab/>
      </w:r>
      <w:r w:rsidRPr="0012018A">
        <w:rPr>
          <w:sz w:val="12"/>
          <w:szCs w:val="12"/>
        </w:rPr>
        <w:tab/>
        <w:t>section 1.2.3 adapted for RAN #62</w:t>
      </w:r>
    </w:p>
    <w:p w14:paraId="42399FE2" w14:textId="77777777" w:rsidR="00EA2DC1" w:rsidRPr="0012018A" w:rsidRDefault="00AD7ADC" w:rsidP="006A3ADF">
      <w:pPr>
        <w:pStyle w:val="FP"/>
        <w:rPr>
          <w:sz w:val="12"/>
          <w:szCs w:val="12"/>
        </w:rPr>
      </w:pPr>
      <w:r w:rsidRPr="0012018A">
        <w:rPr>
          <w:sz w:val="12"/>
          <w:szCs w:val="12"/>
        </w:rPr>
        <w:t>v03</w:t>
      </w:r>
      <w:r w:rsidRPr="0012018A">
        <w:rPr>
          <w:sz w:val="12"/>
          <w:szCs w:val="12"/>
        </w:rPr>
        <w:tab/>
        <w:t>11.08.2013</w:t>
      </w:r>
      <w:r w:rsidR="00EA2DC1" w:rsidRPr="0012018A">
        <w:rPr>
          <w:sz w:val="12"/>
          <w:szCs w:val="12"/>
        </w:rPr>
        <w:tab/>
      </w:r>
      <w:r w:rsidR="00EA2DC1" w:rsidRPr="0012018A">
        <w:rPr>
          <w:sz w:val="12"/>
          <w:szCs w:val="12"/>
        </w:rPr>
        <w:tab/>
        <w:t>section 1.2.3 added on time budget</w:t>
      </w:r>
    </w:p>
    <w:p w14:paraId="37B780A3" w14:textId="77777777" w:rsidR="006A3ADF" w:rsidRPr="0012018A" w:rsidRDefault="006A3ADF" w:rsidP="006A3ADF">
      <w:pPr>
        <w:pStyle w:val="FP"/>
        <w:rPr>
          <w:sz w:val="12"/>
          <w:szCs w:val="12"/>
        </w:rPr>
      </w:pPr>
      <w:r w:rsidRPr="0012018A">
        <w:rPr>
          <w:sz w:val="12"/>
          <w:szCs w:val="12"/>
        </w:rPr>
        <w:t>v02</w:t>
      </w:r>
      <w:r w:rsidRPr="0012018A">
        <w:rPr>
          <w:sz w:val="12"/>
          <w:szCs w:val="12"/>
        </w:rPr>
        <w:tab/>
        <w:t>07.05.2010</w:t>
      </w:r>
      <w:r w:rsidRPr="0012018A">
        <w:rPr>
          <w:sz w:val="12"/>
          <w:szCs w:val="12"/>
        </w:rPr>
        <w:tab/>
      </w:r>
      <w:r w:rsidRPr="0012018A">
        <w:rPr>
          <w:sz w:val="12"/>
          <w:szCs w:val="12"/>
        </w:rPr>
        <w:tab/>
        <w:t>history added, some spelling corrections</w:t>
      </w:r>
    </w:p>
    <w:p w14:paraId="15CEB766" w14:textId="77777777" w:rsidR="006A3ADF" w:rsidRPr="006A3ADF" w:rsidRDefault="006A3ADF" w:rsidP="006A3ADF">
      <w:pPr>
        <w:pStyle w:val="FP"/>
        <w:rPr>
          <w:sz w:val="12"/>
          <w:szCs w:val="12"/>
        </w:rPr>
      </w:pPr>
      <w:r w:rsidRPr="0012018A">
        <w:rPr>
          <w:sz w:val="12"/>
          <w:szCs w:val="12"/>
        </w:rPr>
        <w:t>v01</w:t>
      </w:r>
      <w:r w:rsidRPr="0012018A">
        <w:rPr>
          <w:sz w:val="12"/>
          <w:szCs w:val="12"/>
        </w:rPr>
        <w:tab/>
        <w:t>13.11.2009</w:t>
      </w:r>
      <w:r w:rsidRPr="0012018A">
        <w:rPr>
          <w:sz w:val="12"/>
          <w:szCs w:val="12"/>
        </w:rPr>
        <w:tab/>
      </w:r>
      <w:r w:rsidRPr="0012018A">
        <w:rPr>
          <w:sz w:val="12"/>
          <w:szCs w:val="12"/>
        </w:rPr>
        <w:tab/>
        <w:t>First version of the template</w:t>
      </w:r>
    </w:p>
    <w:sectPr w:rsidR="006A3ADF" w:rsidRPr="006A3ADF" w:rsidSect="00AC40FF">
      <w:footerReference w:type="default" r:id="rId75"/>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B29D" w14:textId="77777777" w:rsidR="00D35CA0" w:rsidRDefault="00D35CA0">
      <w:r>
        <w:separator/>
      </w:r>
    </w:p>
  </w:endnote>
  <w:endnote w:type="continuationSeparator" w:id="0">
    <w:p w14:paraId="0B899F8C" w14:textId="77777777" w:rsidR="00D35CA0" w:rsidRDefault="00D3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00000007" w:usb1="00000000" w:usb2="00000000" w:usb3="00000000" w:csb0="00000093"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F3BF5" w14:textId="77777777" w:rsidR="00D35CA0" w:rsidRDefault="00D35CA0">
      <w:r>
        <w:separator/>
      </w:r>
    </w:p>
  </w:footnote>
  <w:footnote w:type="continuationSeparator" w:id="0">
    <w:p w14:paraId="64A06B65" w14:textId="77777777" w:rsidR="00D35CA0" w:rsidRDefault="00D35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627C1"/>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2ED96D2D"/>
    <w:multiLevelType w:val="hybridMultilevel"/>
    <w:tmpl w:val="3404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1"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C714C8"/>
    <w:multiLevelType w:val="hybridMultilevel"/>
    <w:tmpl w:val="F38AAB5C"/>
    <w:lvl w:ilvl="0" w:tplc="EA28BC08">
      <w:start w:val="1"/>
      <w:numFmt w:val="bullet"/>
      <w:lvlText w:val="•"/>
      <w:lvlJc w:val="left"/>
      <w:pPr>
        <w:ind w:left="440" w:hanging="440"/>
      </w:pPr>
      <w:rPr>
        <w:rFonts w:ascii="SimSun" w:hAnsi="SimSu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46"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624E9D"/>
    <w:multiLevelType w:val="hybridMultilevel"/>
    <w:tmpl w:val="B914C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0AC6EA0"/>
    <w:multiLevelType w:val="hybridMultilevel"/>
    <w:tmpl w:val="5E2E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4"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E230726"/>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1"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32"/>
  </w:num>
  <w:num w:numId="2" w16cid:durableId="929511136">
    <w:abstractNumId w:val="6"/>
  </w:num>
  <w:num w:numId="3" w16cid:durableId="23946690">
    <w:abstractNumId w:val="75"/>
  </w:num>
  <w:num w:numId="4" w16cid:durableId="1656913690">
    <w:abstractNumId w:val="62"/>
  </w:num>
  <w:num w:numId="5" w16cid:durableId="2001150915">
    <w:abstractNumId w:val="31"/>
  </w:num>
  <w:num w:numId="6" w16cid:durableId="1197737513">
    <w:abstractNumId w:val="77"/>
  </w:num>
  <w:num w:numId="7" w16cid:durableId="1890265285">
    <w:abstractNumId w:val="13"/>
  </w:num>
  <w:num w:numId="8" w16cid:durableId="2057729482">
    <w:abstractNumId w:val="29"/>
  </w:num>
  <w:num w:numId="9" w16cid:durableId="382338813">
    <w:abstractNumId w:val="53"/>
  </w:num>
  <w:num w:numId="10" w16cid:durableId="690104006">
    <w:abstractNumId w:val="79"/>
  </w:num>
  <w:num w:numId="11" w16cid:durableId="2028945436">
    <w:abstractNumId w:val="54"/>
  </w:num>
  <w:num w:numId="12" w16cid:durableId="1055741490">
    <w:abstractNumId w:val="49"/>
  </w:num>
  <w:num w:numId="13" w16cid:durableId="1484546794">
    <w:abstractNumId w:val="74"/>
  </w:num>
  <w:num w:numId="14" w16cid:durableId="732309806">
    <w:abstractNumId w:val="18"/>
  </w:num>
  <w:num w:numId="15" w16cid:durableId="1892882811">
    <w:abstractNumId w:val="43"/>
  </w:num>
  <w:num w:numId="16" w16cid:durableId="2106415181">
    <w:abstractNumId w:val="15"/>
  </w:num>
  <w:num w:numId="17" w16cid:durableId="1282305551">
    <w:abstractNumId w:val="42"/>
  </w:num>
  <w:num w:numId="18" w16cid:durableId="1211961585">
    <w:abstractNumId w:val="22"/>
  </w:num>
  <w:num w:numId="19" w16cid:durableId="1407337727">
    <w:abstractNumId w:val="7"/>
  </w:num>
  <w:num w:numId="20" w16cid:durableId="799224761">
    <w:abstractNumId w:val="52"/>
  </w:num>
  <w:num w:numId="21" w16cid:durableId="138959821">
    <w:abstractNumId w:val="25"/>
  </w:num>
  <w:num w:numId="22" w16cid:durableId="1548178659">
    <w:abstractNumId w:val="8"/>
  </w:num>
  <w:num w:numId="23" w16cid:durableId="1780837416">
    <w:abstractNumId w:val="61"/>
  </w:num>
  <w:num w:numId="24" w16cid:durableId="1961572445">
    <w:abstractNumId w:val="67"/>
  </w:num>
  <w:num w:numId="25" w16cid:durableId="272908651">
    <w:abstractNumId w:val="73"/>
  </w:num>
  <w:num w:numId="26" w16cid:durableId="1254318927">
    <w:abstractNumId w:val="33"/>
  </w:num>
  <w:num w:numId="27" w16cid:durableId="429351040">
    <w:abstractNumId w:val="65"/>
  </w:num>
  <w:num w:numId="28" w16cid:durableId="2142263542">
    <w:abstractNumId w:val="60"/>
  </w:num>
  <w:num w:numId="29" w16cid:durableId="2076588615">
    <w:abstractNumId w:val="38"/>
  </w:num>
  <w:num w:numId="30" w16cid:durableId="1873959650">
    <w:abstractNumId w:val="47"/>
  </w:num>
  <w:num w:numId="31" w16cid:durableId="1896619834">
    <w:abstractNumId w:val="16"/>
  </w:num>
  <w:num w:numId="32" w16cid:durableId="308021890">
    <w:abstractNumId w:val="72"/>
  </w:num>
  <w:num w:numId="33" w16cid:durableId="296883314">
    <w:abstractNumId w:val="9"/>
  </w:num>
  <w:num w:numId="34" w16cid:durableId="1037698041">
    <w:abstractNumId w:val="55"/>
  </w:num>
  <w:num w:numId="35" w16cid:durableId="990595261">
    <w:abstractNumId w:val="4"/>
  </w:num>
  <w:num w:numId="36" w16cid:durableId="424301463">
    <w:abstractNumId w:val="0"/>
  </w:num>
  <w:num w:numId="37" w16cid:durableId="75790489">
    <w:abstractNumId w:val="1"/>
  </w:num>
  <w:num w:numId="38" w16cid:durableId="1360014377">
    <w:abstractNumId w:val="35"/>
  </w:num>
  <w:num w:numId="39" w16cid:durableId="2081710616">
    <w:abstractNumId w:val="40"/>
  </w:num>
  <w:num w:numId="40" w16cid:durableId="449279286">
    <w:abstractNumId w:val="78"/>
  </w:num>
  <w:num w:numId="41" w16cid:durableId="1640383411">
    <w:abstractNumId w:val="64"/>
  </w:num>
  <w:num w:numId="42" w16cid:durableId="152726032">
    <w:abstractNumId w:val="11"/>
  </w:num>
  <w:num w:numId="43" w16cid:durableId="833186923">
    <w:abstractNumId w:val="48"/>
  </w:num>
  <w:num w:numId="44" w16cid:durableId="1202085172">
    <w:abstractNumId w:val="51"/>
  </w:num>
  <w:num w:numId="45" w16cid:durableId="1183981326">
    <w:abstractNumId w:val="37"/>
  </w:num>
  <w:num w:numId="46" w16cid:durableId="503865823">
    <w:abstractNumId w:val="46"/>
  </w:num>
  <w:num w:numId="47" w16cid:durableId="64499219">
    <w:abstractNumId w:val="76"/>
  </w:num>
  <w:num w:numId="48" w16cid:durableId="1007486327">
    <w:abstractNumId w:val="30"/>
  </w:num>
  <w:num w:numId="49" w16cid:durableId="1211302783">
    <w:abstractNumId w:val="20"/>
  </w:num>
  <w:num w:numId="50" w16cid:durableId="2109807471">
    <w:abstractNumId w:val="41"/>
  </w:num>
  <w:num w:numId="51" w16cid:durableId="328336855">
    <w:abstractNumId w:val="23"/>
  </w:num>
  <w:num w:numId="52" w16cid:durableId="1738893349">
    <w:abstractNumId w:val="10"/>
  </w:num>
  <w:num w:numId="53" w16cid:durableId="732654733">
    <w:abstractNumId w:val="12"/>
  </w:num>
  <w:num w:numId="54" w16cid:durableId="2017031648">
    <w:abstractNumId w:val="50"/>
  </w:num>
  <w:num w:numId="55" w16cid:durableId="76563848">
    <w:abstractNumId w:val="24"/>
  </w:num>
  <w:num w:numId="56" w16cid:durableId="1677920049">
    <w:abstractNumId w:val="58"/>
  </w:num>
  <w:num w:numId="57" w16cid:durableId="328488178">
    <w:abstractNumId w:val="36"/>
  </w:num>
  <w:num w:numId="58" w16cid:durableId="1421290530">
    <w:abstractNumId w:val="19"/>
  </w:num>
  <w:num w:numId="59" w16cid:durableId="1893881532">
    <w:abstractNumId w:val="17"/>
  </w:num>
  <w:num w:numId="60" w16cid:durableId="958028139">
    <w:abstractNumId w:val="21"/>
  </w:num>
  <w:num w:numId="61" w16cid:durableId="290941326">
    <w:abstractNumId w:val="68"/>
  </w:num>
  <w:num w:numId="62" w16cid:durableId="433213163">
    <w:abstractNumId w:val="63"/>
  </w:num>
  <w:num w:numId="63" w16cid:durableId="798450685">
    <w:abstractNumId w:val="71"/>
  </w:num>
  <w:num w:numId="64" w16cid:durableId="550918356">
    <w:abstractNumId w:val="34"/>
  </w:num>
  <w:num w:numId="65" w16cid:durableId="370813739">
    <w:abstractNumId w:val="44"/>
  </w:num>
  <w:num w:numId="66" w16cid:durableId="1942764330">
    <w:abstractNumId w:val="3"/>
  </w:num>
  <w:num w:numId="67" w16cid:durableId="357857624">
    <w:abstractNumId w:val="5"/>
  </w:num>
  <w:num w:numId="68" w16cid:durableId="1773622450">
    <w:abstractNumId w:val="45"/>
  </w:num>
  <w:num w:numId="69" w16cid:durableId="87586408">
    <w:abstractNumId w:val="2"/>
  </w:num>
  <w:num w:numId="70" w16cid:durableId="1395276210">
    <w:abstractNumId w:val="66"/>
  </w:num>
  <w:num w:numId="71" w16cid:durableId="264265632">
    <w:abstractNumId w:val="26"/>
  </w:num>
  <w:num w:numId="72" w16cid:durableId="619530801">
    <w:abstractNumId w:val="57"/>
  </w:num>
  <w:num w:numId="73" w16cid:durableId="1905411507">
    <w:abstractNumId w:val="39"/>
  </w:num>
  <w:num w:numId="74" w16cid:durableId="639504724">
    <w:abstractNumId w:val="69"/>
  </w:num>
  <w:num w:numId="75" w16cid:durableId="903027837">
    <w:abstractNumId w:val="28"/>
  </w:num>
  <w:num w:numId="76" w16cid:durableId="1402367419">
    <w:abstractNumId w:val="56"/>
  </w:num>
  <w:num w:numId="77" w16cid:durableId="908803380">
    <w:abstractNumId w:val="27"/>
  </w:num>
  <w:num w:numId="78" w16cid:durableId="2113234145">
    <w:abstractNumId w:val="59"/>
  </w:num>
  <w:num w:numId="79" w16cid:durableId="331421520">
    <w:abstractNumId w:val="14"/>
  </w:num>
  <w:num w:numId="80" w16cid:durableId="2030791730">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BE3"/>
    <w:rsid w:val="00007BD0"/>
    <w:rsid w:val="00011C3B"/>
    <w:rsid w:val="00026933"/>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19B6"/>
    <w:rsid w:val="000C400B"/>
    <w:rsid w:val="000C51AA"/>
    <w:rsid w:val="000D17BC"/>
    <w:rsid w:val="000D2186"/>
    <w:rsid w:val="000E1DB9"/>
    <w:rsid w:val="000E4F35"/>
    <w:rsid w:val="000F6C1C"/>
    <w:rsid w:val="000F7879"/>
    <w:rsid w:val="00100BD9"/>
    <w:rsid w:val="001070A6"/>
    <w:rsid w:val="00110BAE"/>
    <w:rsid w:val="00116F4B"/>
    <w:rsid w:val="0012018A"/>
    <w:rsid w:val="001229F4"/>
    <w:rsid w:val="00137471"/>
    <w:rsid w:val="00145F26"/>
    <w:rsid w:val="00150FD3"/>
    <w:rsid w:val="00160CFB"/>
    <w:rsid w:val="00166B8D"/>
    <w:rsid w:val="00184428"/>
    <w:rsid w:val="001A248F"/>
    <w:rsid w:val="001A3B5F"/>
    <w:rsid w:val="001A4840"/>
    <w:rsid w:val="001A659D"/>
    <w:rsid w:val="001B51AB"/>
    <w:rsid w:val="001B5CA8"/>
    <w:rsid w:val="001C4490"/>
    <w:rsid w:val="001C553C"/>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B2969"/>
    <w:rsid w:val="002B296D"/>
    <w:rsid w:val="002C0B82"/>
    <w:rsid w:val="002C56F1"/>
    <w:rsid w:val="002E026A"/>
    <w:rsid w:val="002E5521"/>
    <w:rsid w:val="002E7EA5"/>
    <w:rsid w:val="003010E4"/>
    <w:rsid w:val="00301B7A"/>
    <w:rsid w:val="00306D59"/>
    <w:rsid w:val="00321EF0"/>
    <w:rsid w:val="0032503A"/>
    <w:rsid w:val="00325EE1"/>
    <w:rsid w:val="00332A30"/>
    <w:rsid w:val="003334CD"/>
    <w:rsid w:val="003357C0"/>
    <w:rsid w:val="0034081F"/>
    <w:rsid w:val="00344D60"/>
    <w:rsid w:val="00345989"/>
    <w:rsid w:val="00346477"/>
    <w:rsid w:val="00347CB0"/>
    <w:rsid w:val="0035340F"/>
    <w:rsid w:val="0036248C"/>
    <w:rsid w:val="003666A8"/>
    <w:rsid w:val="00366D63"/>
    <w:rsid w:val="00367401"/>
    <w:rsid w:val="00373821"/>
    <w:rsid w:val="00374A5E"/>
    <w:rsid w:val="00375678"/>
    <w:rsid w:val="0039390A"/>
    <w:rsid w:val="00394AB0"/>
    <w:rsid w:val="00395A8B"/>
    <w:rsid w:val="00396252"/>
    <w:rsid w:val="003A4B47"/>
    <w:rsid w:val="003A57DA"/>
    <w:rsid w:val="003B24AF"/>
    <w:rsid w:val="003B37FD"/>
    <w:rsid w:val="003B7182"/>
    <w:rsid w:val="003B724D"/>
    <w:rsid w:val="003C5505"/>
    <w:rsid w:val="003D5036"/>
    <w:rsid w:val="003D764D"/>
    <w:rsid w:val="003E3204"/>
    <w:rsid w:val="003E3A1A"/>
    <w:rsid w:val="003F1B9F"/>
    <w:rsid w:val="0040091C"/>
    <w:rsid w:val="00406D7A"/>
    <w:rsid w:val="004121B8"/>
    <w:rsid w:val="00421A3C"/>
    <w:rsid w:val="004258BA"/>
    <w:rsid w:val="004262A1"/>
    <w:rsid w:val="00440A79"/>
    <w:rsid w:val="004443B0"/>
    <w:rsid w:val="00452760"/>
    <w:rsid w:val="004530D5"/>
    <w:rsid w:val="004531C9"/>
    <w:rsid w:val="00457D91"/>
    <w:rsid w:val="00460C31"/>
    <w:rsid w:val="00464E5B"/>
    <w:rsid w:val="0047055A"/>
    <w:rsid w:val="00474450"/>
    <w:rsid w:val="004825EA"/>
    <w:rsid w:val="004873E6"/>
    <w:rsid w:val="004B15B8"/>
    <w:rsid w:val="004B566C"/>
    <w:rsid w:val="004B7B48"/>
    <w:rsid w:val="004C4EEC"/>
    <w:rsid w:val="004D4AB1"/>
    <w:rsid w:val="004F218A"/>
    <w:rsid w:val="00501DC5"/>
    <w:rsid w:val="0050334E"/>
    <w:rsid w:val="00505387"/>
    <w:rsid w:val="00512DF7"/>
    <w:rsid w:val="005141E7"/>
    <w:rsid w:val="00517E63"/>
    <w:rsid w:val="00526B0D"/>
    <w:rsid w:val="00537D8A"/>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17C5A"/>
    <w:rsid w:val="006207ED"/>
    <w:rsid w:val="00626BC9"/>
    <w:rsid w:val="00634F82"/>
    <w:rsid w:val="006458DF"/>
    <w:rsid w:val="00650D52"/>
    <w:rsid w:val="006615B2"/>
    <w:rsid w:val="00662313"/>
    <w:rsid w:val="00664509"/>
    <w:rsid w:val="00671A26"/>
    <w:rsid w:val="00673911"/>
    <w:rsid w:val="00680229"/>
    <w:rsid w:val="006870C9"/>
    <w:rsid w:val="00692652"/>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1891"/>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776F0"/>
    <w:rsid w:val="00880684"/>
    <w:rsid w:val="00881D74"/>
    <w:rsid w:val="00881E7B"/>
    <w:rsid w:val="008836AC"/>
    <w:rsid w:val="00887422"/>
    <w:rsid w:val="0089166C"/>
    <w:rsid w:val="00893204"/>
    <w:rsid w:val="008960DE"/>
    <w:rsid w:val="008A36DF"/>
    <w:rsid w:val="008A3E73"/>
    <w:rsid w:val="008A648F"/>
    <w:rsid w:val="008C1698"/>
    <w:rsid w:val="008C1A3D"/>
    <w:rsid w:val="008C74FF"/>
    <w:rsid w:val="008D01C3"/>
    <w:rsid w:val="008D1E13"/>
    <w:rsid w:val="008D6549"/>
    <w:rsid w:val="008D70D2"/>
    <w:rsid w:val="00900AE8"/>
    <w:rsid w:val="00900DAD"/>
    <w:rsid w:val="0090135B"/>
    <w:rsid w:val="0091408E"/>
    <w:rsid w:val="0093269D"/>
    <w:rsid w:val="00933F45"/>
    <w:rsid w:val="009378CA"/>
    <w:rsid w:val="00942199"/>
    <w:rsid w:val="0095025E"/>
    <w:rsid w:val="00955C4C"/>
    <w:rsid w:val="009600C5"/>
    <w:rsid w:val="0096454B"/>
    <w:rsid w:val="00983BE8"/>
    <w:rsid w:val="0098409F"/>
    <w:rsid w:val="009904BE"/>
    <w:rsid w:val="00995338"/>
    <w:rsid w:val="00996777"/>
    <w:rsid w:val="009A3B5D"/>
    <w:rsid w:val="009C0BC7"/>
    <w:rsid w:val="009C4723"/>
    <w:rsid w:val="009C6592"/>
    <w:rsid w:val="009E209B"/>
    <w:rsid w:val="009F0747"/>
    <w:rsid w:val="00A03514"/>
    <w:rsid w:val="00A06793"/>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52D2"/>
    <w:rsid w:val="00AC7FC9"/>
    <w:rsid w:val="00AD1657"/>
    <w:rsid w:val="00AD51D1"/>
    <w:rsid w:val="00AD53C7"/>
    <w:rsid w:val="00AD7ADC"/>
    <w:rsid w:val="00AD7C74"/>
    <w:rsid w:val="00AE08EB"/>
    <w:rsid w:val="00AF3414"/>
    <w:rsid w:val="00B0028F"/>
    <w:rsid w:val="00B00BBE"/>
    <w:rsid w:val="00B05C93"/>
    <w:rsid w:val="00B10710"/>
    <w:rsid w:val="00B208FA"/>
    <w:rsid w:val="00B25C12"/>
    <w:rsid w:val="00B2766F"/>
    <w:rsid w:val="00B31ABC"/>
    <w:rsid w:val="00B34365"/>
    <w:rsid w:val="00B37F8D"/>
    <w:rsid w:val="00B445ED"/>
    <w:rsid w:val="00B4511B"/>
    <w:rsid w:val="00B6300F"/>
    <w:rsid w:val="00B70389"/>
    <w:rsid w:val="00B84340"/>
    <w:rsid w:val="00B84623"/>
    <w:rsid w:val="00BA163D"/>
    <w:rsid w:val="00BA1E52"/>
    <w:rsid w:val="00BA494B"/>
    <w:rsid w:val="00BA51EF"/>
    <w:rsid w:val="00BB0386"/>
    <w:rsid w:val="00BB66D5"/>
    <w:rsid w:val="00BC7E6E"/>
    <w:rsid w:val="00BD0DE8"/>
    <w:rsid w:val="00BE0E3E"/>
    <w:rsid w:val="00BE1D1F"/>
    <w:rsid w:val="00BE256D"/>
    <w:rsid w:val="00BE3060"/>
    <w:rsid w:val="00BE401A"/>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67DAE"/>
    <w:rsid w:val="00C74DAF"/>
    <w:rsid w:val="00C80116"/>
    <w:rsid w:val="00C855CC"/>
    <w:rsid w:val="00C87BFC"/>
    <w:rsid w:val="00CB4FC5"/>
    <w:rsid w:val="00CC2F8D"/>
    <w:rsid w:val="00CC7217"/>
    <w:rsid w:val="00CD483A"/>
    <w:rsid w:val="00CD7EAD"/>
    <w:rsid w:val="00CE4F8C"/>
    <w:rsid w:val="00CF5E71"/>
    <w:rsid w:val="00CF7FAC"/>
    <w:rsid w:val="00D0477D"/>
    <w:rsid w:val="00D160C1"/>
    <w:rsid w:val="00D17012"/>
    <w:rsid w:val="00D17794"/>
    <w:rsid w:val="00D22398"/>
    <w:rsid w:val="00D35CA0"/>
    <w:rsid w:val="00D35E6C"/>
    <w:rsid w:val="00D42DA8"/>
    <w:rsid w:val="00D436CF"/>
    <w:rsid w:val="00D44974"/>
    <w:rsid w:val="00D45B2F"/>
    <w:rsid w:val="00D46E88"/>
    <w:rsid w:val="00D60BD6"/>
    <w:rsid w:val="00D613A9"/>
    <w:rsid w:val="00D634FB"/>
    <w:rsid w:val="00D67E61"/>
    <w:rsid w:val="00D70D86"/>
    <w:rsid w:val="00D70DDD"/>
    <w:rsid w:val="00D76BA4"/>
    <w:rsid w:val="00D8021D"/>
    <w:rsid w:val="00D82D10"/>
    <w:rsid w:val="00D86250"/>
    <w:rsid w:val="00D86784"/>
    <w:rsid w:val="00D8788D"/>
    <w:rsid w:val="00D920E6"/>
    <w:rsid w:val="00DA004C"/>
    <w:rsid w:val="00DC4163"/>
    <w:rsid w:val="00DD4BDB"/>
    <w:rsid w:val="00DE0236"/>
    <w:rsid w:val="00DE2A08"/>
    <w:rsid w:val="00DE2B4D"/>
    <w:rsid w:val="00DE6CD5"/>
    <w:rsid w:val="00DF1F75"/>
    <w:rsid w:val="00DF5EA3"/>
    <w:rsid w:val="00E00E44"/>
    <w:rsid w:val="00E049A8"/>
    <w:rsid w:val="00E06B92"/>
    <w:rsid w:val="00E06F54"/>
    <w:rsid w:val="00E12ECB"/>
    <w:rsid w:val="00E1451F"/>
    <w:rsid w:val="00E15A72"/>
    <w:rsid w:val="00E15E28"/>
    <w:rsid w:val="00E1644E"/>
    <w:rsid w:val="00E16577"/>
    <w:rsid w:val="00E165A7"/>
    <w:rsid w:val="00E224B2"/>
    <w:rsid w:val="00E26DBE"/>
    <w:rsid w:val="00E36051"/>
    <w:rsid w:val="00E415B7"/>
    <w:rsid w:val="00E544FA"/>
    <w:rsid w:val="00E54DE3"/>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0C19"/>
    <w:rsid w:val="00F17CA4"/>
    <w:rsid w:val="00F20B7B"/>
    <w:rsid w:val="00F24DDD"/>
    <w:rsid w:val="00F2770B"/>
    <w:rsid w:val="00F36DBC"/>
    <w:rsid w:val="00F549A3"/>
    <w:rsid w:val="00F55CBF"/>
    <w:rsid w:val="00F600D7"/>
    <w:rsid w:val="00F62731"/>
    <w:rsid w:val="00F667AA"/>
    <w:rsid w:val="00F72B10"/>
    <w:rsid w:val="00F77359"/>
    <w:rsid w:val="00F8523C"/>
    <w:rsid w:val="00F86A73"/>
    <w:rsid w:val="00FA58DA"/>
    <w:rsid w:val="00FC345B"/>
    <w:rsid w:val="00FD4E37"/>
    <w:rsid w:val="00FE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5CC"/>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 w:type="character" w:customStyle="1" w:styleId="Heading2Char">
    <w:name w:val="Heading 2 Char"/>
    <w:aliases w:val="DO NOT USE_h2 Char,h2 Char,h21 Char,H2 Char,Head2A Char,2 Char,UNDERRUBRIK 1-2 Char"/>
    <w:link w:val="Heading2"/>
    <w:qFormat/>
    <w:rsid w:val="003C5505"/>
    <w:rPr>
      <w:rFonts w:ascii="Arial" w:eastAsia="Times New Roman" w:hAnsi="Arial"/>
      <w:sz w:val="32"/>
      <w:lang w:val="en-GB" w:eastAsia="en-GB"/>
    </w:rPr>
  </w:style>
  <w:style w:type="character" w:styleId="Strong">
    <w:name w:val="Strong"/>
    <w:basedOn w:val="DefaultParagraphFont"/>
    <w:uiPriority w:val="22"/>
    <w:qFormat/>
    <w:rsid w:val="003C5505"/>
    <w:rPr>
      <w:b/>
      <w:bCs/>
    </w:rPr>
  </w:style>
  <w:style w:type="character" w:customStyle="1" w:styleId="Heading3Char">
    <w:name w:val="Heading 3 Char"/>
    <w:aliases w:val="Underrubrik2 Char,H3 Char,no break Char,Memo Heading 3 Char"/>
    <w:link w:val="Heading3"/>
    <w:qFormat/>
    <w:rsid w:val="00537D8A"/>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10C1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6452">
      <w:bodyDiv w:val="1"/>
      <w:marLeft w:val="0"/>
      <w:marRight w:val="0"/>
      <w:marTop w:val="0"/>
      <w:marBottom w:val="0"/>
      <w:divBdr>
        <w:top w:val="none" w:sz="0" w:space="0" w:color="auto"/>
        <w:left w:val="none" w:sz="0" w:space="0" w:color="auto"/>
        <w:bottom w:val="none" w:sz="0" w:space="0" w:color="auto"/>
        <w:right w:val="none" w:sz="0" w:space="0" w:color="auto"/>
      </w:divBdr>
    </w:div>
    <w:div w:id="38014447">
      <w:bodyDiv w:val="1"/>
      <w:marLeft w:val="0"/>
      <w:marRight w:val="0"/>
      <w:marTop w:val="0"/>
      <w:marBottom w:val="0"/>
      <w:divBdr>
        <w:top w:val="none" w:sz="0" w:space="0" w:color="auto"/>
        <w:left w:val="none" w:sz="0" w:space="0" w:color="auto"/>
        <w:bottom w:val="none" w:sz="0" w:space="0" w:color="auto"/>
        <w:right w:val="none" w:sz="0" w:space="0" w:color="auto"/>
      </w:divBdr>
    </w:div>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17049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22044111">
      <w:bodyDiv w:val="1"/>
      <w:marLeft w:val="0"/>
      <w:marRight w:val="0"/>
      <w:marTop w:val="0"/>
      <w:marBottom w:val="0"/>
      <w:divBdr>
        <w:top w:val="none" w:sz="0" w:space="0" w:color="auto"/>
        <w:left w:val="none" w:sz="0" w:space="0" w:color="auto"/>
        <w:bottom w:val="none" w:sz="0" w:space="0" w:color="auto"/>
        <w:right w:val="none" w:sz="0" w:space="0" w:color="auto"/>
      </w:divBdr>
    </w:div>
    <w:div w:id="143545468">
      <w:bodyDiv w:val="1"/>
      <w:marLeft w:val="0"/>
      <w:marRight w:val="0"/>
      <w:marTop w:val="0"/>
      <w:marBottom w:val="0"/>
      <w:divBdr>
        <w:top w:val="none" w:sz="0" w:space="0" w:color="auto"/>
        <w:left w:val="none" w:sz="0" w:space="0" w:color="auto"/>
        <w:bottom w:val="none" w:sz="0" w:space="0" w:color="auto"/>
        <w:right w:val="none" w:sz="0" w:space="0" w:color="auto"/>
      </w:divBdr>
    </w:div>
    <w:div w:id="150756168">
      <w:bodyDiv w:val="1"/>
      <w:marLeft w:val="0"/>
      <w:marRight w:val="0"/>
      <w:marTop w:val="0"/>
      <w:marBottom w:val="0"/>
      <w:divBdr>
        <w:top w:val="none" w:sz="0" w:space="0" w:color="auto"/>
        <w:left w:val="none" w:sz="0" w:space="0" w:color="auto"/>
        <w:bottom w:val="none" w:sz="0" w:space="0" w:color="auto"/>
        <w:right w:val="none" w:sz="0" w:space="0" w:color="auto"/>
      </w:divBdr>
    </w:div>
    <w:div w:id="163670718">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39098296">
      <w:bodyDiv w:val="1"/>
      <w:marLeft w:val="0"/>
      <w:marRight w:val="0"/>
      <w:marTop w:val="0"/>
      <w:marBottom w:val="0"/>
      <w:divBdr>
        <w:top w:val="none" w:sz="0" w:space="0" w:color="auto"/>
        <w:left w:val="none" w:sz="0" w:space="0" w:color="auto"/>
        <w:bottom w:val="none" w:sz="0" w:space="0" w:color="auto"/>
        <w:right w:val="none" w:sz="0" w:space="0" w:color="auto"/>
      </w:divBdr>
    </w:div>
    <w:div w:id="267127668">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2726674">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373310127">
      <w:bodyDiv w:val="1"/>
      <w:marLeft w:val="0"/>
      <w:marRight w:val="0"/>
      <w:marTop w:val="0"/>
      <w:marBottom w:val="0"/>
      <w:divBdr>
        <w:top w:val="none" w:sz="0" w:space="0" w:color="auto"/>
        <w:left w:val="none" w:sz="0" w:space="0" w:color="auto"/>
        <w:bottom w:val="none" w:sz="0" w:space="0" w:color="auto"/>
        <w:right w:val="none" w:sz="0" w:space="0" w:color="auto"/>
      </w:divBdr>
    </w:div>
    <w:div w:id="405496635">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502471316">
      <w:bodyDiv w:val="1"/>
      <w:marLeft w:val="0"/>
      <w:marRight w:val="0"/>
      <w:marTop w:val="0"/>
      <w:marBottom w:val="0"/>
      <w:divBdr>
        <w:top w:val="none" w:sz="0" w:space="0" w:color="auto"/>
        <w:left w:val="none" w:sz="0" w:space="0" w:color="auto"/>
        <w:bottom w:val="none" w:sz="0" w:space="0" w:color="auto"/>
        <w:right w:val="none" w:sz="0" w:space="0" w:color="auto"/>
      </w:divBdr>
    </w:div>
    <w:div w:id="590118477">
      <w:bodyDiv w:val="1"/>
      <w:marLeft w:val="0"/>
      <w:marRight w:val="0"/>
      <w:marTop w:val="0"/>
      <w:marBottom w:val="0"/>
      <w:divBdr>
        <w:top w:val="none" w:sz="0" w:space="0" w:color="auto"/>
        <w:left w:val="none" w:sz="0" w:space="0" w:color="auto"/>
        <w:bottom w:val="none" w:sz="0" w:space="0" w:color="auto"/>
        <w:right w:val="none" w:sz="0" w:space="0" w:color="auto"/>
      </w:divBdr>
    </w:div>
    <w:div w:id="612791502">
      <w:bodyDiv w:val="1"/>
      <w:marLeft w:val="0"/>
      <w:marRight w:val="0"/>
      <w:marTop w:val="0"/>
      <w:marBottom w:val="0"/>
      <w:divBdr>
        <w:top w:val="none" w:sz="0" w:space="0" w:color="auto"/>
        <w:left w:val="none" w:sz="0" w:space="0" w:color="auto"/>
        <w:bottom w:val="none" w:sz="0" w:space="0" w:color="auto"/>
        <w:right w:val="none" w:sz="0" w:space="0" w:color="auto"/>
      </w:divBdr>
    </w:div>
    <w:div w:id="633564796">
      <w:bodyDiv w:val="1"/>
      <w:marLeft w:val="0"/>
      <w:marRight w:val="0"/>
      <w:marTop w:val="0"/>
      <w:marBottom w:val="0"/>
      <w:divBdr>
        <w:top w:val="none" w:sz="0" w:space="0" w:color="auto"/>
        <w:left w:val="none" w:sz="0" w:space="0" w:color="auto"/>
        <w:bottom w:val="none" w:sz="0" w:space="0" w:color="auto"/>
        <w:right w:val="none" w:sz="0" w:space="0" w:color="auto"/>
      </w:divBdr>
    </w:div>
    <w:div w:id="635918624">
      <w:bodyDiv w:val="1"/>
      <w:marLeft w:val="0"/>
      <w:marRight w:val="0"/>
      <w:marTop w:val="0"/>
      <w:marBottom w:val="0"/>
      <w:divBdr>
        <w:top w:val="none" w:sz="0" w:space="0" w:color="auto"/>
        <w:left w:val="none" w:sz="0" w:space="0" w:color="auto"/>
        <w:bottom w:val="none" w:sz="0" w:space="0" w:color="auto"/>
        <w:right w:val="none" w:sz="0" w:space="0" w:color="auto"/>
      </w:divBdr>
    </w:div>
    <w:div w:id="639114854">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643436478">
      <w:bodyDiv w:val="1"/>
      <w:marLeft w:val="0"/>
      <w:marRight w:val="0"/>
      <w:marTop w:val="0"/>
      <w:marBottom w:val="0"/>
      <w:divBdr>
        <w:top w:val="none" w:sz="0" w:space="0" w:color="auto"/>
        <w:left w:val="none" w:sz="0" w:space="0" w:color="auto"/>
        <w:bottom w:val="none" w:sz="0" w:space="0" w:color="auto"/>
        <w:right w:val="none" w:sz="0" w:space="0" w:color="auto"/>
      </w:divBdr>
    </w:div>
    <w:div w:id="67996575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14545111">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44449880">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15607285">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11705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042917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060658">
      <w:bodyDiv w:val="1"/>
      <w:marLeft w:val="0"/>
      <w:marRight w:val="0"/>
      <w:marTop w:val="0"/>
      <w:marBottom w:val="0"/>
      <w:divBdr>
        <w:top w:val="none" w:sz="0" w:space="0" w:color="auto"/>
        <w:left w:val="none" w:sz="0" w:space="0" w:color="auto"/>
        <w:bottom w:val="none" w:sz="0" w:space="0" w:color="auto"/>
        <w:right w:val="none" w:sz="0" w:space="0" w:color="auto"/>
      </w:divBdr>
    </w:div>
    <w:div w:id="918757844">
      <w:bodyDiv w:val="1"/>
      <w:marLeft w:val="0"/>
      <w:marRight w:val="0"/>
      <w:marTop w:val="0"/>
      <w:marBottom w:val="0"/>
      <w:divBdr>
        <w:top w:val="none" w:sz="0" w:space="0" w:color="auto"/>
        <w:left w:val="none" w:sz="0" w:space="0" w:color="auto"/>
        <w:bottom w:val="none" w:sz="0" w:space="0" w:color="auto"/>
        <w:right w:val="none" w:sz="0" w:space="0" w:color="auto"/>
      </w:divBdr>
    </w:div>
    <w:div w:id="923227991">
      <w:bodyDiv w:val="1"/>
      <w:marLeft w:val="0"/>
      <w:marRight w:val="0"/>
      <w:marTop w:val="0"/>
      <w:marBottom w:val="0"/>
      <w:divBdr>
        <w:top w:val="none" w:sz="0" w:space="0" w:color="auto"/>
        <w:left w:val="none" w:sz="0" w:space="0" w:color="auto"/>
        <w:bottom w:val="none" w:sz="0" w:space="0" w:color="auto"/>
        <w:right w:val="none" w:sz="0" w:space="0" w:color="auto"/>
      </w:divBdr>
    </w:div>
    <w:div w:id="981885128">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88821271">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34113355">
      <w:bodyDiv w:val="1"/>
      <w:marLeft w:val="0"/>
      <w:marRight w:val="0"/>
      <w:marTop w:val="0"/>
      <w:marBottom w:val="0"/>
      <w:divBdr>
        <w:top w:val="none" w:sz="0" w:space="0" w:color="auto"/>
        <w:left w:val="none" w:sz="0" w:space="0" w:color="auto"/>
        <w:bottom w:val="none" w:sz="0" w:space="0" w:color="auto"/>
        <w:right w:val="none" w:sz="0" w:space="0" w:color="auto"/>
      </w:divBdr>
    </w:div>
    <w:div w:id="1037974409">
      <w:bodyDiv w:val="1"/>
      <w:marLeft w:val="0"/>
      <w:marRight w:val="0"/>
      <w:marTop w:val="0"/>
      <w:marBottom w:val="0"/>
      <w:divBdr>
        <w:top w:val="none" w:sz="0" w:space="0" w:color="auto"/>
        <w:left w:val="none" w:sz="0" w:space="0" w:color="auto"/>
        <w:bottom w:val="none" w:sz="0" w:space="0" w:color="auto"/>
        <w:right w:val="none" w:sz="0" w:space="0" w:color="auto"/>
      </w:divBdr>
    </w:div>
    <w:div w:id="1055931690">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74283468">
      <w:bodyDiv w:val="1"/>
      <w:marLeft w:val="0"/>
      <w:marRight w:val="0"/>
      <w:marTop w:val="0"/>
      <w:marBottom w:val="0"/>
      <w:divBdr>
        <w:top w:val="none" w:sz="0" w:space="0" w:color="auto"/>
        <w:left w:val="none" w:sz="0" w:space="0" w:color="auto"/>
        <w:bottom w:val="none" w:sz="0" w:space="0" w:color="auto"/>
        <w:right w:val="none" w:sz="0" w:space="0" w:color="auto"/>
      </w:divBdr>
    </w:div>
    <w:div w:id="1080179162">
      <w:bodyDiv w:val="1"/>
      <w:marLeft w:val="0"/>
      <w:marRight w:val="0"/>
      <w:marTop w:val="0"/>
      <w:marBottom w:val="0"/>
      <w:divBdr>
        <w:top w:val="none" w:sz="0" w:space="0" w:color="auto"/>
        <w:left w:val="none" w:sz="0" w:space="0" w:color="auto"/>
        <w:bottom w:val="none" w:sz="0" w:space="0" w:color="auto"/>
        <w:right w:val="none" w:sz="0" w:space="0" w:color="auto"/>
      </w:divBdr>
    </w:div>
    <w:div w:id="1083642517">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094126949">
      <w:bodyDiv w:val="1"/>
      <w:marLeft w:val="0"/>
      <w:marRight w:val="0"/>
      <w:marTop w:val="0"/>
      <w:marBottom w:val="0"/>
      <w:divBdr>
        <w:top w:val="none" w:sz="0" w:space="0" w:color="auto"/>
        <w:left w:val="none" w:sz="0" w:space="0" w:color="auto"/>
        <w:bottom w:val="none" w:sz="0" w:space="0" w:color="auto"/>
        <w:right w:val="none" w:sz="0" w:space="0" w:color="auto"/>
      </w:divBdr>
    </w:div>
    <w:div w:id="1107887385">
      <w:bodyDiv w:val="1"/>
      <w:marLeft w:val="0"/>
      <w:marRight w:val="0"/>
      <w:marTop w:val="0"/>
      <w:marBottom w:val="0"/>
      <w:divBdr>
        <w:top w:val="none" w:sz="0" w:space="0" w:color="auto"/>
        <w:left w:val="none" w:sz="0" w:space="0" w:color="auto"/>
        <w:bottom w:val="none" w:sz="0" w:space="0" w:color="auto"/>
        <w:right w:val="none" w:sz="0" w:space="0" w:color="auto"/>
      </w:divBdr>
    </w:div>
    <w:div w:id="1114789692">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57855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72394669">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298757853">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42393125">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0745016">
      <w:bodyDiv w:val="1"/>
      <w:marLeft w:val="0"/>
      <w:marRight w:val="0"/>
      <w:marTop w:val="0"/>
      <w:marBottom w:val="0"/>
      <w:divBdr>
        <w:top w:val="none" w:sz="0" w:space="0" w:color="auto"/>
        <w:left w:val="none" w:sz="0" w:space="0" w:color="auto"/>
        <w:bottom w:val="none" w:sz="0" w:space="0" w:color="auto"/>
        <w:right w:val="none" w:sz="0" w:space="0" w:color="auto"/>
      </w:divBdr>
    </w:div>
    <w:div w:id="1362900690">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02965443">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518739711">
      <w:bodyDiv w:val="1"/>
      <w:marLeft w:val="0"/>
      <w:marRight w:val="0"/>
      <w:marTop w:val="0"/>
      <w:marBottom w:val="0"/>
      <w:divBdr>
        <w:top w:val="none" w:sz="0" w:space="0" w:color="auto"/>
        <w:left w:val="none" w:sz="0" w:space="0" w:color="auto"/>
        <w:bottom w:val="none" w:sz="0" w:space="0" w:color="auto"/>
        <w:right w:val="none" w:sz="0" w:space="0" w:color="auto"/>
      </w:divBdr>
    </w:div>
    <w:div w:id="1522160041">
      <w:bodyDiv w:val="1"/>
      <w:marLeft w:val="0"/>
      <w:marRight w:val="0"/>
      <w:marTop w:val="0"/>
      <w:marBottom w:val="0"/>
      <w:divBdr>
        <w:top w:val="none" w:sz="0" w:space="0" w:color="auto"/>
        <w:left w:val="none" w:sz="0" w:space="0" w:color="auto"/>
        <w:bottom w:val="none" w:sz="0" w:space="0" w:color="auto"/>
        <w:right w:val="none" w:sz="0" w:space="0" w:color="auto"/>
      </w:divBdr>
    </w:div>
    <w:div w:id="1553155507">
      <w:bodyDiv w:val="1"/>
      <w:marLeft w:val="0"/>
      <w:marRight w:val="0"/>
      <w:marTop w:val="0"/>
      <w:marBottom w:val="0"/>
      <w:divBdr>
        <w:top w:val="none" w:sz="0" w:space="0" w:color="auto"/>
        <w:left w:val="none" w:sz="0" w:space="0" w:color="auto"/>
        <w:bottom w:val="none" w:sz="0" w:space="0" w:color="auto"/>
        <w:right w:val="none" w:sz="0" w:space="0" w:color="auto"/>
      </w:divBdr>
    </w:div>
    <w:div w:id="1569605581">
      <w:bodyDiv w:val="1"/>
      <w:marLeft w:val="0"/>
      <w:marRight w:val="0"/>
      <w:marTop w:val="0"/>
      <w:marBottom w:val="0"/>
      <w:divBdr>
        <w:top w:val="none" w:sz="0" w:space="0" w:color="auto"/>
        <w:left w:val="none" w:sz="0" w:space="0" w:color="auto"/>
        <w:bottom w:val="none" w:sz="0" w:space="0" w:color="auto"/>
        <w:right w:val="none" w:sz="0" w:space="0" w:color="auto"/>
      </w:divBdr>
    </w:div>
    <w:div w:id="16377630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692681653">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1727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1860965960">
      <w:bodyDiv w:val="1"/>
      <w:marLeft w:val="0"/>
      <w:marRight w:val="0"/>
      <w:marTop w:val="0"/>
      <w:marBottom w:val="0"/>
      <w:divBdr>
        <w:top w:val="none" w:sz="0" w:space="0" w:color="auto"/>
        <w:left w:val="none" w:sz="0" w:space="0" w:color="auto"/>
        <w:bottom w:val="none" w:sz="0" w:space="0" w:color="auto"/>
        <w:right w:val="none" w:sz="0" w:space="0" w:color="auto"/>
      </w:divBdr>
    </w:div>
    <w:div w:id="1932860320">
      <w:bodyDiv w:val="1"/>
      <w:marLeft w:val="0"/>
      <w:marRight w:val="0"/>
      <w:marTop w:val="0"/>
      <w:marBottom w:val="0"/>
      <w:divBdr>
        <w:top w:val="none" w:sz="0" w:space="0" w:color="auto"/>
        <w:left w:val="none" w:sz="0" w:space="0" w:color="auto"/>
        <w:bottom w:val="none" w:sz="0" w:space="0" w:color="auto"/>
        <w:right w:val="none" w:sz="0" w:space="0" w:color="auto"/>
      </w:divBdr>
    </w:div>
    <w:div w:id="1933196639">
      <w:bodyDiv w:val="1"/>
      <w:marLeft w:val="0"/>
      <w:marRight w:val="0"/>
      <w:marTop w:val="0"/>
      <w:marBottom w:val="0"/>
      <w:divBdr>
        <w:top w:val="none" w:sz="0" w:space="0" w:color="auto"/>
        <w:left w:val="none" w:sz="0" w:space="0" w:color="auto"/>
        <w:bottom w:val="none" w:sz="0" w:space="0" w:color="auto"/>
        <w:right w:val="none" w:sz="0" w:space="0" w:color="auto"/>
      </w:divBdr>
    </w:div>
    <w:div w:id="1951663352">
      <w:bodyDiv w:val="1"/>
      <w:marLeft w:val="0"/>
      <w:marRight w:val="0"/>
      <w:marTop w:val="0"/>
      <w:marBottom w:val="0"/>
      <w:divBdr>
        <w:top w:val="none" w:sz="0" w:space="0" w:color="auto"/>
        <w:left w:val="none" w:sz="0" w:space="0" w:color="auto"/>
        <w:bottom w:val="none" w:sz="0" w:space="0" w:color="auto"/>
        <w:right w:val="none" w:sz="0" w:space="0" w:color="auto"/>
      </w:divBdr>
    </w:div>
    <w:div w:id="2012103001">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52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6bis/Docs/R4-2513510.zip" TargetMode="External"/><Relationship Id="rId21" Type="http://schemas.openxmlformats.org/officeDocument/2006/relationships/hyperlink" Target="https://www.3gpp.org/ftp/tsg_ran/WG4_Radio/TSGR4_116bis/Docs/R4-2513468.zip" TargetMode="External"/><Relationship Id="rId42" Type="http://schemas.openxmlformats.org/officeDocument/2006/relationships/hyperlink" Target="https://www.3gpp.org/ftp/tsg_ran/WG4_Radio/TSGR4_116bis/Docs/R4-2514069.zip" TargetMode="External"/><Relationship Id="rId47" Type="http://schemas.openxmlformats.org/officeDocument/2006/relationships/hyperlink" Target="https://www.3gpp.org/ftp/tsg_ran/WG4_Radio/TSGR4_116bis/Docs/R4-2514402.zip" TargetMode="External"/><Relationship Id="rId63" Type="http://schemas.openxmlformats.org/officeDocument/2006/relationships/hyperlink" Target="https://www.3gpp.org/ftp/tsg_ran/WG4_Radio/TSGR4_117/Docs/R4-2520956.zip" TargetMode="External"/><Relationship Id="rId68" Type="http://schemas.openxmlformats.org/officeDocument/2006/relationships/hyperlink" Target="https://www.3gpp.org/ftp/tsg_ran/WG4_Radio/TSGR4_117/Docs/R4-2521344.zip" TargetMode="External"/><Relationship Id="rId16" Type="http://schemas.openxmlformats.org/officeDocument/2006/relationships/hyperlink" Target="https://www.3gpp.org/ftp/tsg_ran/WG4_Radio/TSGR4_116bis/Docs/R4-2513103.zip" TargetMode="External"/><Relationship Id="rId11" Type="http://schemas.openxmlformats.org/officeDocument/2006/relationships/hyperlink" Target="ftp://10.10.10.10/ftp/tsg_ran/WG4_Radio/TSGR4_117/Inbox/R4-2522633.zip" TargetMode="External"/><Relationship Id="rId24" Type="http://schemas.openxmlformats.org/officeDocument/2006/relationships/hyperlink" Target="https://www.3gpp.org/ftp/tsg_ran/WG4_Radio/TSGR4_116bis/Docs/R4-2513477.zip" TargetMode="External"/><Relationship Id="rId32" Type="http://schemas.openxmlformats.org/officeDocument/2006/relationships/hyperlink" Target="https://www.3gpp.org/ftp/tsg_ran/WG4_Radio/TSGR4_116bis/Docs/R4-2513713.zip" TargetMode="External"/><Relationship Id="rId37" Type="http://schemas.openxmlformats.org/officeDocument/2006/relationships/hyperlink" Target="https://www.3gpp.org/ftp/tsg_ran/WG4_Radio/TSGR4_116bis/Docs/R4-2514043.zip" TargetMode="External"/><Relationship Id="rId40" Type="http://schemas.openxmlformats.org/officeDocument/2006/relationships/hyperlink" Target="https://www.3gpp.org/ftp/tsg_ran/WG4_Radio/TSGR4_116bis/Docs/R4-2514067.zip" TargetMode="External"/><Relationship Id="rId45" Type="http://schemas.openxmlformats.org/officeDocument/2006/relationships/hyperlink" Target="https://www.3gpp.org/ftp/tsg_ran/WG4_Radio/TSGR4_116bis/Docs/R4-2514327.zip" TargetMode="External"/><Relationship Id="rId53" Type="http://schemas.openxmlformats.org/officeDocument/2006/relationships/hyperlink" Target="https://www.3gpp.org/ftp/tsg_ran/WG4_Radio/TSGR4_117/Docs/R4-2520463.zip" TargetMode="External"/><Relationship Id="rId58" Type="http://schemas.openxmlformats.org/officeDocument/2006/relationships/hyperlink" Target="https://www.3gpp.org/ftp/tsg_ran/WG4_Radio/TSGR4_117/Docs/R4-2520943.zip" TargetMode="External"/><Relationship Id="rId66" Type="http://schemas.openxmlformats.org/officeDocument/2006/relationships/hyperlink" Target="https://www.3gpp.org/ftp/tsg_ran/WG4_Radio/TSGR4_117/Docs/R4-2521221.zip" TargetMode="External"/><Relationship Id="rId74" Type="http://schemas.openxmlformats.org/officeDocument/2006/relationships/hyperlink" Target="https://www.3gpp.org/ftp/tsg_ran/WG4_Radio/TSGR4_117/Docs/R4-2522123.zip" TargetMode="External"/><Relationship Id="rId5" Type="http://schemas.openxmlformats.org/officeDocument/2006/relationships/webSettings" Target="webSettings.xml"/><Relationship Id="rId61" Type="http://schemas.openxmlformats.org/officeDocument/2006/relationships/hyperlink" Target="https://www.3gpp.org/ftp/tsg_ran/WG4_Radio/TSGR4_117/Docs/R4-2520953.zip" TargetMode="External"/><Relationship Id="rId19" Type="http://schemas.openxmlformats.org/officeDocument/2006/relationships/hyperlink" Target="https://www.3gpp.org/ftp/tsg_ran/WG4_Radio/TSGR4_116bis/Docs/R4-2513364.zip" TargetMode="External"/><Relationship Id="rId14" Type="http://schemas.openxmlformats.org/officeDocument/2006/relationships/hyperlink" Target="https://www.3gpp.org/ftp/tsg_ran/WG4_Radio/TSGR4_116bis/Docs/R4-2513090.zip" TargetMode="External"/><Relationship Id="rId22" Type="http://schemas.openxmlformats.org/officeDocument/2006/relationships/hyperlink" Target="https://www.3gpp.org/ftp/tsg_ran/WG4_Radio/TSGR4_116bis/Docs/R4-2513469.zip" TargetMode="External"/><Relationship Id="rId27" Type="http://schemas.openxmlformats.org/officeDocument/2006/relationships/hyperlink" Target="https://www.3gpp.org/ftp/tsg_ran/WG4_Radio/TSGR4_116bis/Docs/R4-2513511.zip" TargetMode="External"/><Relationship Id="rId30" Type="http://schemas.openxmlformats.org/officeDocument/2006/relationships/hyperlink" Target="https://www.3gpp.org/ftp/tsg_ran/WG4_Radio/TSGR4_116bis/Docs/R4-2513653.zip" TargetMode="External"/><Relationship Id="rId35" Type="http://schemas.openxmlformats.org/officeDocument/2006/relationships/hyperlink" Target="https://www.3gpp.org/ftp/tsg_ran/WG4_Radio/TSGR4_116bis/Docs/R4-2513900.zip" TargetMode="External"/><Relationship Id="rId43" Type="http://schemas.openxmlformats.org/officeDocument/2006/relationships/hyperlink" Target="https://www.3gpp.org/ftp/tsg_ran/WG4_Radio/TSGR4_116bis/Docs/R4-2514188.zip" TargetMode="External"/><Relationship Id="rId48" Type="http://schemas.openxmlformats.org/officeDocument/2006/relationships/hyperlink" Target="https://www.3gpp.org/ftp/tsg_ran/WG4_Radio/TSGR4_116bis/Docs/R4-2514403.zip" TargetMode="External"/><Relationship Id="rId56" Type="http://schemas.openxmlformats.org/officeDocument/2006/relationships/hyperlink" Target="https://www.3gpp.org/ftp/tsg_ran/WG4_Radio/TSGR4_117/Docs/R4-2520809.zip" TargetMode="External"/><Relationship Id="rId64" Type="http://schemas.openxmlformats.org/officeDocument/2006/relationships/hyperlink" Target="https://www.3gpp.org/ftp/tsg_ran/WG4_Radio/TSGR4_117/Docs/R4-2521144.zip" TargetMode="External"/><Relationship Id="rId69" Type="http://schemas.openxmlformats.org/officeDocument/2006/relationships/hyperlink" Target="https://www.3gpp.org/ftp/tsg_ran/WG4_Radio/TSGR4_117/Docs/R4-2521686.zip" TargetMode="External"/><Relationship Id="rId77" Type="http://schemas.openxmlformats.org/officeDocument/2006/relationships/theme" Target="theme/theme1.xml"/><Relationship Id="rId8" Type="http://schemas.openxmlformats.org/officeDocument/2006/relationships/hyperlink" Target="ftp://10.10.10.10/ftp/tsg_ran/WG4_Radio/TSGR4_116bis/Inbox/R4-2514800.zip" TargetMode="External"/><Relationship Id="rId51" Type="http://schemas.openxmlformats.org/officeDocument/2006/relationships/hyperlink" Target="https://www.3gpp.org/ftp/tsg_ran/WG4_Radio/TSGR4_117/Docs/R4-2520142.zip" TargetMode="External"/><Relationship Id="rId72" Type="http://schemas.openxmlformats.org/officeDocument/2006/relationships/hyperlink" Target="https://www.3gpp.org/ftp/tsg_ran/WG4_Radio/TSGR4_117/Docs/R4-2521870.zip" TargetMode="External"/><Relationship Id="rId3" Type="http://schemas.openxmlformats.org/officeDocument/2006/relationships/styles" Target="styles.xml"/><Relationship Id="rId12" Type="http://schemas.openxmlformats.org/officeDocument/2006/relationships/hyperlink" Target="ftp://10.10.10.10/ftp/tsg_ran/WG4_Radio/TSGR4_117/Inbox/R4-2522634.zip" TargetMode="External"/><Relationship Id="rId17" Type="http://schemas.openxmlformats.org/officeDocument/2006/relationships/hyperlink" Target="https://www.3gpp.org/ftp/tsg_ran/WG4_Radio/TSGR4_116bis/Docs/R4-2513216.zip" TargetMode="External"/><Relationship Id="rId25" Type="http://schemas.openxmlformats.org/officeDocument/2006/relationships/hyperlink" Target="https://www.3gpp.org/ftp/tsg_ran/WG4_Radio/TSGR4_116bis/Docs/R4-2513479.zip" TargetMode="External"/><Relationship Id="rId33" Type="http://schemas.openxmlformats.org/officeDocument/2006/relationships/hyperlink" Target="https://www.3gpp.org/ftp/tsg_ran/WG4_Radio/TSGR4_116bis/Docs/R4-2513714.zip" TargetMode="External"/><Relationship Id="rId38" Type="http://schemas.openxmlformats.org/officeDocument/2006/relationships/hyperlink" Target="https://www.3gpp.org/ftp/tsg_ran/WG4_Radio/TSGR4_116bis/Docs/R4-2514053.zip" TargetMode="External"/><Relationship Id="rId46" Type="http://schemas.openxmlformats.org/officeDocument/2006/relationships/hyperlink" Target="https://www.3gpp.org/ftp/tsg_ran/WG4_Radio/TSGR4_116bis/Docs/R4-2514378.zip" TargetMode="External"/><Relationship Id="rId59" Type="http://schemas.openxmlformats.org/officeDocument/2006/relationships/hyperlink" Target="https://www.3gpp.org/ftp/tsg_ran/WG4_Radio/TSGR4_117/Docs/R4-2520944.zip" TargetMode="External"/><Relationship Id="rId67" Type="http://schemas.openxmlformats.org/officeDocument/2006/relationships/hyperlink" Target="https://www.3gpp.org/ftp/tsg_ran/WG4_Radio/TSGR4_117/Docs/R4-2521326.zip" TargetMode="External"/><Relationship Id="rId20" Type="http://schemas.openxmlformats.org/officeDocument/2006/relationships/hyperlink" Target="https://www.3gpp.org/ftp/tsg_ran/WG4_Radio/TSGR4_116bis/Docs/R4-2513365.zip" TargetMode="External"/><Relationship Id="rId41" Type="http://schemas.openxmlformats.org/officeDocument/2006/relationships/hyperlink" Target="https://www.3gpp.org/ftp/tsg_ran/WG4_Radio/TSGR4_116bis/Docs/R4-2514068.zip" TargetMode="External"/><Relationship Id="rId54" Type="http://schemas.openxmlformats.org/officeDocument/2006/relationships/hyperlink" Target="https://www.3gpp.org/ftp/tsg_ran/WG4_Radio/TSGR4_117/Docs/R4-2520800.zip" TargetMode="External"/><Relationship Id="rId62" Type="http://schemas.openxmlformats.org/officeDocument/2006/relationships/hyperlink" Target="https://www.3gpp.org/ftp/tsg_ran/WG4_Radio/TSGR4_117/Docs/R4-2520955.zip" TargetMode="External"/><Relationship Id="rId70" Type="http://schemas.openxmlformats.org/officeDocument/2006/relationships/hyperlink" Target="https://www.3gpp.org/ftp/tsg_ran/WG4_Radio/TSGR4_117/Docs/R4-2521799.zi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6bis/Docs/R4-2513091.zip" TargetMode="External"/><Relationship Id="rId23" Type="http://schemas.openxmlformats.org/officeDocument/2006/relationships/hyperlink" Target="https://www.3gpp.org/ftp/tsg_ran/WG4_Radio/TSGR4_116bis/Docs/R4-2513470.zip" TargetMode="External"/><Relationship Id="rId28" Type="http://schemas.openxmlformats.org/officeDocument/2006/relationships/hyperlink" Target="https://www.3gpp.org/ftp/tsg_ran/WG4_Radio/TSGR4_116bis/Docs/R4-2513624.zip" TargetMode="External"/><Relationship Id="rId36" Type="http://schemas.openxmlformats.org/officeDocument/2006/relationships/hyperlink" Target="https://www.3gpp.org/ftp/tsg_ran/WG4_Radio/TSGR4_116bis/Docs/R4-2513910.zip" TargetMode="External"/><Relationship Id="rId49" Type="http://schemas.openxmlformats.org/officeDocument/2006/relationships/hyperlink" Target="https://www.3gpp.org/ftp/tsg_ran/WG4_Radio/TSGR4_117/Docs/R4-2520140.zip" TargetMode="External"/><Relationship Id="rId57" Type="http://schemas.openxmlformats.org/officeDocument/2006/relationships/hyperlink" Target="https://www.3gpp.org/ftp/tsg_ran/WG4_Radio/TSGR4_117/Docs/R4-2520810.zip" TargetMode="External"/><Relationship Id="rId10" Type="http://schemas.openxmlformats.org/officeDocument/2006/relationships/hyperlink" Target="ftp://10.10.10.10/ftp/tsg_ran/WG4_Radio/TSGR4_116bis/Inbox/R4-2514801.zip" TargetMode="External"/><Relationship Id="rId31" Type="http://schemas.openxmlformats.org/officeDocument/2006/relationships/hyperlink" Target="https://www.3gpp.org/ftp/tsg_ran/WG4_Radio/TSGR4_116bis/Docs/R4-2513671.zip" TargetMode="External"/><Relationship Id="rId44" Type="http://schemas.openxmlformats.org/officeDocument/2006/relationships/hyperlink" Target="https://www.3gpp.org/ftp/tsg_ran/WG4_Radio/TSGR4_116bis/Docs/R4-2514323.zip" TargetMode="External"/><Relationship Id="rId52" Type="http://schemas.openxmlformats.org/officeDocument/2006/relationships/hyperlink" Target="https://www.3gpp.org/ftp/tsg_ran/WG4_Radio/TSGR4_117/Docs/R4-2520143.zip" TargetMode="External"/><Relationship Id="rId60" Type="http://schemas.openxmlformats.org/officeDocument/2006/relationships/hyperlink" Target="https://www.3gpp.org/ftp/tsg_ran/WG4_Radio/TSGR4_117/Docs/R4-2520945.zip" TargetMode="External"/><Relationship Id="rId65" Type="http://schemas.openxmlformats.org/officeDocument/2006/relationships/hyperlink" Target="https://www.3gpp.org/ftp/tsg_ran/WG4_Radio/TSGR4_117/Docs/R4-2521172.zip" TargetMode="External"/><Relationship Id="rId73" Type="http://schemas.openxmlformats.org/officeDocument/2006/relationships/hyperlink" Target="https://www.3gpp.org/ftp/tsg_ran/WG4_Radio/TSGR4_117/Docs/R4-2521871.zip" TargetMode="External"/><Relationship Id="rId4" Type="http://schemas.openxmlformats.org/officeDocument/2006/relationships/settings" Target="settings.xml"/><Relationship Id="rId9" Type="http://schemas.openxmlformats.org/officeDocument/2006/relationships/hyperlink" Target="ftp://10.10.10.10/ftp/tsg_ran/WG4_Radio/TSGR4_116bis/Inbox/R4-2514799.zip" TargetMode="External"/><Relationship Id="rId13" Type="http://schemas.openxmlformats.org/officeDocument/2006/relationships/hyperlink" Target="ftp://10.10.10.10/ftp/tsg_ran/WG4_Radio/TSGR4_117/Inbox/R4-2522635.zip" TargetMode="External"/><Relationship Id="rId18" Type="http://schemas.openxmlformats.org/officeDocument/2006/relationships/hyperlink" Target="https://www.3gpp.org/ftp/tsg_ran/WG4_Radio/TSGR4_116bis/Docs/R4-2513363.zip" TargetMode="External"/><Relationship Id="rId39" Type="http://schemas.openxmlformats.org/officeDocument/2006/relationships/hyperlink" Target="https://www.3gpp.org/ftp/tsg_ran/WG4_Radio/TSGR4_116bis/Docs/R4-2514066.zip" TargetMode="External"/><Relationship Id="rId34" Type="http://schemas.openxmlformats.org/officeDocument/2006/relationships/hyperlink" Target="https://www.3gpp.org/ftp/tsg_ran/WG4_Radio/TSGR4_116bis/Docs/R4-2513729.zip" TargetMode="External"/><Relationship Id="rId50" Type="http://schemas.openxmlformats.org/officeDocument/2006/relationships/hyperlink" Target="https://www.3gpp.org/ftp/tsg_ran/WG4_Radio/TSGR4_117/Docs/R4-2520141.zip" TargetMode="External"/><Relationship Id="rId55" Type="http://schemas.openxmlformats.org/officeDocument/2006/relationships/hyperlink" Target="https://www.3gpp.org/ftp/tsg_ran/WG4_Radio/TSGR4_117/Docs/R4-2520801.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4_Radio/TSGR4_117/Docs/R4-2521800.zip" TargetMode="External"/><Relationship Id="rId2" Type="http://schemas.openxmlformats.org/officeDocument/2006/relationships/numbering" Target="numbering.xml"/><Relationship Id="rId29" Type="http://schemas.openxmlformats.org/officeDocument/2006/relationships/hyperlink" Target="https://www.3gpp.org/ftp/tsg_ran/WG4_Radio/TSGR4_116bis/Docs/R4-25136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10</Pages>
  <Words>4217</Words>
  <Characters>24039</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Inc.</cp:lastModifiedBy>
  <cp:revision>3</cp:revision>
  <dcterms:created xsi:type="dcterms:W3CDTF">2025-12-01T19:12:00Z</dcterms:created>
  <dcterms:modified xsi:type="dcterms:W3CDTF">2025-12-01T19:12:00Z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